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C45D" w14:textId="60DD7F55" w:rsidR="00BA02EC" w:rsidRPr="004215CA" w:rsidRDefault="00BA02EC" w:rsidP="00BA02EC">
      <w:pPr>
        <w:jc w:val="center"/>
        <w:rPr>
          <w:rFonts w:ascii="Tahoma" w:hAnsi="Tahoma" w:cs="Tahoma"/>
          <w:b/>
          <w:color w:val="000000" w:themeColor="text1"/>
        </w:rPr>
      </w:pPr>
      <w:r w:rsidRPr="004215CA">
        <w:rPr>
          <w:rFonts w:ascii="Tahoma" w:hAnsi="Tahoma" w:cs="Tahoma"/>
          <w:b/>
          <w:color w:val="000000" w:themeColor="text1"/>
        </w:rPr>
        <w:t xml:space="preserve">Privacy </w:t>
      </w:r>
      <w:r w:rsidR="00930B3A" w:rsidRPr="004215CA">
        <w:rPr>
          <w:rFonts w:ascii="Tahoma" w:hAnsi="Tahoma" w:cs="Tahoma"/>
          <w:b/>
          <w:color w:val="000000" w:themeColor="text1"/>
        </w:rPr>
        <w:t>Policy</w:t>
      </w:r>
    </w:p>
    <w:p w14:paraId="04E70472" w14:textId="77777777" w:rsidR="00BA02EC" w:rsidRPr="004215CA" w:rsidRDefault="00BA02EC" w:rsidP="00BA02EC">
      <w:pPr>
        <w:rPr>
          <w:rFonts w:ascii="Tahoma" w:hAnsi="Tahoma" w:cs="Tahoma"/>
          <w:b/>
          <w:color w:val="000000" w:themeColor="text1"/>
        </w:rPr>
      </w:pPr>
    </w:p>
    <w:p w14:paraId="2DA24908" w14:textId="77777777" w:rsidR="00BA02EC" w:rsidRPr="004215CA" w:rsidRDefault="00BA02EC" w:rsidP="00BA02EC">
      <w:pPr>
        <w:rPr>
          <w:rFonts w:ascii="Tahoma" w:hAnsi="Tahoma" w:cs="Tahoma"/>
          <w:b/>
          <w:color w:val="000000" w:themeColor="text1"/>
        </w:rPr>
      </w:pPr>
      <w:r w:rsidRPr="004215CA">
        <w:rPr>
          <w:rFonts w:ascii="Tahoma" w:hAnsi="Tahoma" w:cs="Tahoma"/>
          <w:b/>
          <w:color w:val="000000" w:themeColor="text1"/>
        </w:rPr>
        <w:t xml:space="preserve">Who we are and what we </w:t>
      </w:r>
      <w:proofErr w:type="gramStart"/>
      <w:r w:rsidRPr="004215CA">
        <w:rPr>
          <w:rFonts w:ascii="Tahoma" w:hAnsi="Tahoma" w:cs="Tahoma"/>
          <w:b/>
          <w:color w:val="000000" w:themeColor="text1"/>
        </w:rPr>
        <w:t>do</w:t>
      </w:r>
      <w:proofErr w:type="gramEnd"/>
    </w:p>
    <w:p w14:paraId="697EDB2E" w14:textId="77777777" w:rsidR="00340358" w:rsidRPr="004215CA" w:rsidRDefault="00340358" w:rsidP="00BA02EC">
      <w:pPr>
        <w:rPr>
          <w:rFonts w:ascii="Tahoma" w:hAnsi="Tahoma" w:cs="Tahoma"/>
          <w:b/>
          <w:color w:val="000000" w:themeColor="text1"/>
        </w:rPr>
      </w:pPr>
    </w:p>
    <w:p w14:paraId="45D8738D" w14:textId="0E45A8B6" w:rsidR="00BA02EC" w:rsidRPr="004215CA" w:rsidRDefault="00930B3A" w:rsidP="00BA02EC">
      <w:pPr>
        <w:rPr>
          <w:rFonts w:ascii="Tahoma" w:hAnsi="Tahoma" w:cs="Tahoma"/>
          <w:color w:val="000000" w:themeColor="text1"/>
        </w:rPr>
      </w:pPr>
      <w:r w:rsidRPr="004215CA">
        <w:rPr>
          <w:rFonts w:ascii="Tahoma" w:hAnsi="Tahoma" w:cs="Tahoma"/>
          <w:color w:val="000000" w:themeColor="text1"/>
        </w:rPr>
        <w:t xml:space="preserve">As a registered Data Controller, </w:t>
      </w:r>
      <w:r w:rsidR="00BA02EC" w:rsidRPr="004215CA">
        <w:rPr>
          <w:rFonts w:ascii="Tahoma" w:hAnsi="Tahoma" w:cs="Tahoma"/>
          <w:color w:val="000000" w:themeColor="text1"/>
        </w:rPr>
        <w:t xml:space="preserve">the Manx Competitive Music, Speech and Dance Festival is a Company (Registration Number 127818C) and Charity (number 1127) with the following charitable purposes: </w:t>
      </w:r>
    </w:p>
    <w:p w14:paraId="1BD5B22E" w14:textId="77777777" w:rsidR="00BA02EC" w:rsidRPr="004215CA" w:rsidRDefault="00BA02EC" w:rsidP="00BA02EC">
      <w:pPr>
        <w:pStyle w:val="ListParagraph"/>
        <w:numPr>
          <w:ilvl w:val="0"/>
          <w:numId w:val="1"/>
        </w:numPr>
        <w:rPr>
          <w:rFonts w:ascii="Tahoma" w:hAnsi="Tahoma" w:cs="Tahoma"/>
          <w:color w:val="000000" w:themeColor="text1"/>
        </w:rPr>
      </w:pPr>
      <w:r w:rsidRPr="004215CA">
        <w:rPr>
          <w:rFonts w:ascii="Tahoma" w:hAnsi="Tahoma" w:cs="Tahoma"/>
          <w:color w:val="000000" w:themeColor="text1"/>
        </w:rPr>
        <w:t>To foster, develop and promote in the Isle of Man the performing arts of music, dance and speech in all its forms</w:t>
      </w:r>
    </w:p>
    <w:p w14:paraId="70214CE6" w14:textId="77777777" w:rsidR="00BA02EC" w:rsidRPr="004215CA" w:rsidRDefault="00BA02EC" w:rsidP="00BA02EC">
      <w:pPr>
        <w:pStyle w:val="ListParagraph"/>
        <w:numPr>
          <w:ilvl w:val="0"/>
          <w:numId w:val="1"/>
        </w:numPr>
        <w:rPr>
          <w:rFonts w:ascii="Tahoma" w:hAnsi="Tahoma" w:cs="Tahoma"/>
          <w:color w:val="000000" w:themeColor="text1"/>
        </w:rPr>
      </w:pPr>
      <w:r w:rsidRPr="004215CA">
        <w:rPr>
          <w:rFonts w:ascii="Tahoma" w:hAnsi="Tahoma" w:cs="Tahoma"/>
          <w:color w:val="000000" w:themeColor="text1"/>
        </w:rPr>
        <w:t xml:space="preserve">To provide competitions for the performance of music, dance and speech in all its forms and to hold or support amateur festivals of such performing arts. </w:t>
      </w:r>
    </w:p>
    <w:p w14:paraId="48900A9E" w14:textId="5FC766E9" w:rsidR="00BA02EC" w:rsidRPr="004215CA" w:rsidRDefault="00BA02EC" w:rsidP="00BA02EC">
      <w:pPr>
        <w:rPr>
          <w:rFonts w:ascii="Tahoma" w:hAnsi="Tahoma" w:cs="Tahoma"/>
          <w:color w:val="000000" w:themeColor="text1"/>
        </w:rPr>
      </w:pPr>
    </w:p>
    <w:p w14:paraId="7FC3E117" w14:textId="757CD4E4" w:rsidR="00CE66F0" w:rsidRPr="004215CA" w:rsidRDefault="00CE66F0" w:rsidP="00BA02EC">
      <w:pPr>
        <w:rPr>
          <w:rFonts w:ascii="Tahoma" w:hAnsi="Tahoma" w:cs="Tahoma"/>
          <w:color w:val="000000" w:themeColor="text1"/>
        </w:rPr>
      </w:pPr>
      <w:r w:rsidRPr="004215CA">
        <w:rPr>
          <w:rFonts w:ascii="Tahoma" w:hAnsi="Tahoma" w:cs="Tahoma"/>
          <w:color w:val="000000" w:themeColor="text1"/>
        </w:rPr>
        <w:t xml:space="preserve">The Company Secretary is the appointed Data Protection Officer for the charity. </w:t>
      </w:r>
    </w:p>
    <w:p w14:paraId="5100309A" w14:textId="77777777" w:rsidR="00CE66F0" w:rsidRPr="004215CA" w:rsidRDefault="00CE66F0" w:rsidP="00BA02EC">
      <w:pPr>
        <w:rPr>
          <w:rFonts w:ascii="Tahoma" w:hAnsi="Tahoma" w:cs="Tahoma"/>
          <w:color w:val="000000" w:themeColor="text1"/>
        </w:rPr>
      </w:pPr>
    </w:p>
    <w:p w14:paraId="1A0C83D9" w14:textId="414C89AA" w:rsidR="00635748" w:rsidRPr="004215CA" w:rsidRDefault="00DD02F6" w:rsidP="00BA02EC">
      <w:pPr>
        <w:rPr>
          <w:rFonts w:ascii="Tahoma" w:hAnsi="Tahoma" w:cs="Tahoma"/>
          <w:b/>
          <w:bCs/>
          <w:color w:val="000000" w:themeColor="text1"/>
        </w:rPr>
      </w:pPr>
      <w:r w:rsidRPr="004215CA">
        <w:rPr>
          <w:rFonts w:ascii="Tahoma" w:hAnsi="Tahoma" w:cs="Tahoma"/>
          <w:b/>
          <w:bCs/>
          <w:color w:val="000000" w:themeColor="text1"/>
        </w:rPr>
        <w:t>Data Protection Principles</w:t>
      </w:r>
    </w:p>
    <w:p w14:paraId="47BB5589" w14:textId="77777777" w:rsidR="00DD02F6" w:rsidRPr="004215CA" w:rsidRDefault="00DD02F6" w:rsidP="00BA02EC">
      <w:pPr>
        <w:rPr>
          <w:rFonts w:ascii="Tahoma" w:hAnsi="Tahoma" w:cs="Tahoma"/>
          <w:b/>
          <w:bCs/>
          <w:color w:val="000000" w:themeColor="text1"/>
        </w:rPr>
      </w:pPr>
    </w:p>
    <w:p w14:paraId="00856682" w14:textId="5EDCE88A" w:rsidR="00DD02F6" w:rsidRPr="004215CA" w:rsidRDefault="00DD02F6" w:rsidP="00BA02EC">
      <w:pPr>
        <w:rPr>
          <w:rFonts w:ascii="Tahoma" w:hAnsi="Tahoma" w:cs="Tahoma"/>
          <w:color w:val="000000" w:themeColor="text1"/>
        </w:rPr>
      </w:pPr>
      <w:r w:rsidRPr="004215CA">
        <w:rPr>
          <w:rFonts w:ascii="Tahoma" w:hAnsi="Tahoma" w:cs="Tahoma"/>
          <w:color w:val="000000" w:themeColor="text1"/>
        </w:rPr>
        <w:t>The Charity is committed to processing data in accordance</w:t>
      </w:r>
      <w:r w:rsidR="007A0697" w:rsidRPr="004215CA">
        <w:rPr>
          <w:rFonts w:ascii="Tahoma" w:hAnsi="Tahoma" w:cs="Tahoma"/>
          <w:color w:val="000000" w:themeColor="text1"/>
        </w:rPr>
        <w:t xml:space="preserve"> </w:t>
      </w:r>
      <w:r w:rsidRPr="004215CA">
        <w:rPr>
          <w:rFonts w:ascii="Tahoma" w:hAnsi="Tahoma" w:cs="Tahoma"/>
          <w:color w:val="000000" w:themeColor="text1"/>
        </w:rPr>
        <w:t>with its responsibilities under the General Data Protection Regulations:</w:t>
      </w:r>
    </w:p>
    <w:p w14:paraId="5BD1CC13" w14:textId="77777777" w:rsidR="007A0697" w:rsidRPr="004215CA" w:rsidRDefault="007A0697" w:rsidP="00BA02EC">
      <w:pPr>
        <w:rPr>
          <w:rFonts w:ascii="Tahoma" w:hAnsi="Tahoma" w:cs="Tahoma"/>
          <w:b/>
          <w:bCs/>
          <w:color w:val="000000" w:themeColor="text1"/>
        </w:rPr>
      </w:pPr>
    </w:p>
    <w:p w14:paraId="0675FBEE" w14:textId="77777777" w:rsidR="00DD02F6" w:rsidRPr="004215CA" w:rsidRDefault="00DD02F6" w:rsidP="00DD02F6">
      <w:pPr>
        <w:numPr>
          <w:ilvl w:val="0"/>
          <w:numId w:val="2"/>
        </w:numPr>
        <w:spacing w:after="240"/>
        <w:ind w:left="480"/>
        <w:textAlignment w:val="baseline"/>
        <w:rPr>
          <w:rFonts w:ascii="Tahoma" w:eastAsia="Times New Roman" w:hAnsi="Tahoma" w:cs="Tahoma"/>
          <w:color w:val="000000" w:themeColor="text1"/>
          <w:lang w:val="en-IM" w:eastAsia="en-GB"/>
        </w:rPr>
      </w:pPr>
      <w:r w:rsidRPr="004215CA">
        <w:rPr>
          <w:rFonts w:ascii="Tahoma" w:hAnsi="Tahoma" w:cs="Tahoma"/>
          <w:b/>
          <w:bCs/>
          <w:color w:val="000000" w:themeColor="text1"/>
        </w:rPr>
        <w:t xml:space="preserve"> </w:t>
      </w:r>
      <w:r w:rsidRPr="004215CA">
        <w:rPr>
          <w:rFonts w:ascii="Tahoma" w:eastAsia="Times New Roman" w:hAnsi="Tahoma" w:cs="Tahoma"/>
          <w:color w:val="000000" w:themeColor="text1"/>
          <w:lang w:val="en-IM" w:eastAsia="en-GB"/>
        </w:rPr>
        <w:t>Lawfulness, fairness and transparency</w:t>
      </w:r>
    </w:p>
    <w:p w14:paraId="774E86F0" w14:textId="77777777" w:rsidR="00DD02F6" w:rsidRPr="004215CA" w:rsidRDefault="00DD02F6" w:rsidP="00DD02F6">
      <w:pPr>
        <w:numPr>
          <w:ilvl w:val="0"/>
          <w:numId w:val="2"/>
        </w:numPr>
        <w:spacing w:after="240"/>
        <w:ind w:left="480"/>
        <w:textAlignment w:val="baseline"/>
        <w:rPr>
          <w:rFonts w:ascii="Tahoma" w:eastAsia="Times New Roman" w:hAnsi="Tahoma" w:cs="Tahoma"/>
          <w:color w:val="000000" w:themeColor="text1"/>
          <w:lang w:val="en-IM" w:eastAsia="en-GB"/>
        </w:rPr>
      </w:pPr>
      <w:r w:rsidRPr="004215CA">
        <w:rPr>
          <w:rFonts w:ascii="Tahoma" w:eastAsia="Times New Roman" w:hAnsi="Tahoma" w:cs="Tahoma"/>
          <w:color w:val="000000" w:themeColor="text1"/>
          <w:lang w:val="en-IM" w:eastAsia="en-GB"/>
        </w:rPr>
        <w:t>Purpose limitation</w:t>
      </w:r>
    </w:p>
    <w:p w14:paraId="1A9BAF35" w14:textId="77777777" w:rsidR="00DD02F6" w:rsidRPr="004215CA" w:rsidRDefault="00DD02F6" w:rsidP="00DD02F6">
      <w:pPr>
        <w:numPr>
          <w:ilvl w:val="0"/>
          <w:numId w:val="2"/>
        </w:numPr>
        <w:spacing w:after="240"/>
        <w:ind w:left="480"/>
        <w:textAlignment w:val="baseline"/>
        <w:rPr>
          <w:rFonts w:ascii="Tahoma" w:eastAsia="Times New Roman" w:hAnsi="Tahoma" w:cs="Tahoma"/>
          <w:color w:val="000000" w:themeColor="text1"/>
          <w:lang w:val="en-IM" w:eastAsia="en-GB"/>
        </w:rPr>
      </w:pPr>
      <w:r w:rsidRPr="004215CA">
        <w:rPr>
          <w:rFonts w:ascii="Tahoma" w:eastAsia="Times New Roman" w:hAnsi="Tahoma" w:cs="Tahoma"/>
          <w:color w:val="000000" w:themeColor="text1"/>
          <w:lang w:val="en-IM" w:eastAsia="en-GB"/>
        </w:rPr>
        <w:t>Data minimisation</w:t>
      </w:r>
    </w:p>
    <w:p w14:paraId="619D4E35" w14:textId="77777777" w:rsidR="00DD02F6" w:rsidRPr="004215CA" w:rsidRDefault="00DD02F6" w:rsidP="00DD02F6">
      <w:pPr>
        <w:numPr>
          <w:ilvl w:val="0"/>
          <w:numId w:val="2"/>
        </w:numPr>
        <w:spacing w:after="240"/>
        <w:ind w:left="480"/>
        <w:textAlignment w:val="baseline"/>
        <w:rPr>
          <w:rFonts w:ascii="Tahoma" w:eastAsia="Times New Roman" w:hAnsi="Tahoma" w:cs="Tahoma"/>
          <w:color w:val="000000" w:themeColor="text1"/>
          <w:lang w:val="en-IM" w:eastAsia="en-GB"/>
        </w:rPr>
      </w:pPr>
      <w:r w:rsidRPr="004215CA">
        <w:rPr>
          <w:rFonts w:ascii="Tahoma" w:eastAsia="Times New Roman" w:hAnsi="Tahoma" w:cs="Tahoma"/>
          <w:color w:val="000000" w:themeColor="text1"/>
          <w:lang w:val="en-IM" w:eastAsia="en-GB"/>
        </w:rPr>
        <w:t>Accuracy</w:t>
      </w:r>
    </w:p>
    <w:p w14:paraId="6ACE2BCE" w14:textId="77777777" w:rsidR="00DD02F6" w:rsidRPr="004215CA" w:rsidRDefault="00DD02F6" w:rsidP="00DD02F6">
      <w:pPr>
        <w:numPr>
          <w:ilvl w:val="0"/>
          <w:numId w:val="2"/>
        </w:numPr>
        <w:spacing w:after="240"/>
        <w:ind w:left="480"/>
        <w:textAlignment w:val="baseline"/>
        <w:rPr>
          <w:rFonts w:ascii="Tahoma" w:eastAsia="Times New Roman" w:hAnsi="Tahoma" w:cs="Tahoma"/>
          <w:color w:val="000000" w:themeColor="text1"/>
          <w:lang w:val="en-IM" w:eastAsia="en-GB"/>
        </w:rPr>
      </w:pPr>
      <w:r w:rsidRPr="004215CA">
        <w:rPr>
          <w:rFonts w:ascii="Tahoma" w:eastAsia="Times New Roman" w:hAnsi="Tahoma" w:cs="Tahoma"/>
          <w:color w:val="000000" w:themeColor="text1"/>
          <w:lang w:val="en-IM" w:eastAsia="en-GB"/>
        </w:rPr>
        <w:t>Storage limitation</w:t>
      </w:r>
    </w:p>
    <w:p w14:paraId="027374E7" w14:textId="77777777" w:rsidR="00DD02F6" w:rsidRPr="004215CA" w:rsidRDefault="00DD02F6" w:rsidP="00DD02F6">
      <w:pPr>
        <w:numPr>
          <w:ilvl w:val="0"/>
          <w:numId w:val="2"/>
        </w:numPr>
        <w:spacing w:after="240"/>
        <w:ind w:left="480"/>
        <w:textAlignment w:val="baseline"/>
        <w:rPr>
          <w:rFonts w:ascii="Tahoma" w:eastAsia="Times New Roman" w:hAnsi="Tahoma" w:cs="Tahoma"/>
          <w:color w:val="000000" w:themeColor="text1"/>
          <w:lang w:val="en-IM" w:eastAsia="en-GB"/>
        </w:rPr>
      </w:pPr>
      <w:r w:rsidRPr="004215CA">
        <w:rPr>
          <w:rFonts w:ascii="Tahoma" w:eastAsia="Times New Roman" w:hAnsi="Tahoma" w:cs="Tahoma"/>
          <w:color w:val="000000" w:themeColor="text1"/>
          <w:lang w:val="en-IM" w:eastAsia="en-GB"/>
        </w:rPr>
        <w:t>Integrity and confidentiality</w:t>
      </w:r>
    </w:p>
    <w:p w14:paraId="22586729" w14:textId="77DC6FCD" w:rsidR="00DD02F6" w:rsidRPr="004215CA" w:rsidRDefault="00DD02F6" w:rsidP="00DD02F6">
      <w:pPr>
        <w:textAlignment w:val="baseline"/>
        <w:rPr>
          <w:rFonts w:ascii="Tahoma" w:eastAsia="Times New Roman" w:hAnsi="Tahoma" w:cs="Tahoma"/>
          <w:color w:val="000000" w:themeColor="text1"/>
          <w:lang w:val="en-IM" w:eastAsia="en-GB"/>
        </w:rPr>
      </w:pPr>
      <w:r w:rsidRPr="004215CA">
        <w:rPr>
          <w:rFonts w:ascii="Tahoma" w:eastAsia="Times New Roman" w:hAnsi="Tahoma" w:cs="Tahoma"/>
          <w:color w:val="000000" w:themeColor="text1"/>
          <w:lang w:val="en-IM" w:eastAsia="en-GB"/>
        </w:rPr>
        <w:t>together with the overarching principle of</w:t>
      </w:r>
      <w:r w:rsidR="001133C6" w:rsidRPr="004215CA">
        <w:rPr>
          <w:rFonts w:ascii="Tahoma" w:eastAsia="Times New Roman" w:hAnsi="Tahoma" w:cs="Tahoma"/>
          <w:color w:val="000000" w:themeColor="text1"/>
          <w:lang w:val="en-GB" w:eastAsia="en-GB"/>
        </w:rPr>
        <w:t xml:space="preserve"> accountability </w:t>
      </w:r>
      <w:r w:rsidRPr="004215CA">
        <w:rPr>
          <w:rFonts w:ascii="Tahoma" w:eastAsia="Times New Roman" w:hAnsi="Tahoma" w:cs="Tahoma"/>
          <w:color w:val="000000" w:themeColor="text1"/>
          <w:lang w:val="en-IM" w:eastAsia="en-GB"/>
        </w:rPr>
        <w:t>which requires a controller to demonstrate compliance with the personal data processing principles. This includes the implementation of appropriate data protection policies under the responsibility of the controller set out in Article 24 of the Applied GDPR.</w:t>
      </w:r>
    </w:p>
    <w:p w14:paraId="73EEBE72" w14:textId="290D1CD1" w:rsidR="00DD02F6" w:rsidRPr="004215CA" w:rsidRDefault="00DD02F6" w:rsidP="00DD02F6">
      <w:pPr>
        <w:textAlignment w:val="baseline"/>
        <w:rPr>
          <w:rFonts w:ascii="Tahoma" w:eastAsia="Times New Roman" w:hAnsi="Tahoma" w:cs="Tahoma"/>
          <w:color w:val="000000" w:themeColor="text1"/>
          <w:lang w:val="en-IM" w:eastAsia="en-GB"/>
        </w:rPr>
      </w:pPr>
    </w:p>
    <w:p w14:paraId="77174C13" w14:textId="4D825135" w:rsidR="00DD02F6" w:rsidRPr="004215CA" w:rsidRDefault="00DD02F6" w:rsidP="00DD02F6">
      <w:pPr>
        <w:textAlignment w:val="baseline"/>
        <w:rPr>
          <w:rFonts w:ascii="Tahoma" w:eastAsia="Times New Roman" w:hAnsi="Tahoma" w:cs="Tahoma"/>
          <w:color w:val="000000" w:themeColor="text1"/>
          <w:lang w:val="en-GB" w:eastAsia="en-GB"/>
        </w:rPr>
      </w:pPr>
      <w:r w:rsidRPr="004215CA">
        <w:rPr>
          <w:rFonts w:ascii="Tahoma" w:eastAsia="Times New Roman" w:hAnsi="Tahoma" w:cs="Tahoma"/>
          <w:color w:val="000000" w:themeColor="text1"/>
          <w:lang w:val="en-GB" w:eastAsia="en-GB"/>
        </w:rPr>
        <w:t xml:space="preserve">For further details on these principles go to the Office of the Information Commissioner </w:t>
      </w:r>
      <w:hyperlink r:id="rId7" w:history="1">
        <w:r w:rsidRPr="004215CA">
          <w:rPr>
            <w:rStyle w:val="Hyperlink"/>
            <w:rFonts w:ascii="Tahoma" w:eastAsia="Times New Roman" w:hAnsi="Tahoma" w:cs="Tahoma"/>
            <w:color w:val="000000" w:themeColor="text1"/>
            <w:lang w:val="en-GB" w:eastAsia="en-GB"/>
          </w:rPr>
          <w:t>https://www.inforights.im/organisations/data-protection-law-2018/principles-of-data-protection/</w:t>
        </w:r>
      </w:hyperlink>
    </w:p>
    <w:p w14:paraId="09C2B3B0" w14:textId="77777777" w:rsidR="00DD02F6" w:rsidRPr="004215CA" w:rsidRDefault="00DD02F6" w:rsidP="00DD02F6">
      <w:pPr>
        <w:textAlignment w:val="baseline"/>
        <w:rPr>
          <w:rFonts w:ascii="Tahoma" w:eastAsia="Times New Roman" w:hAnsi="Tahoma" w:cs="Tahoma"/>
          <w:color w:val="000000" w:themeColor="text1"/>
          <w:lang w:val="en-GB" w:eastAsia="en-GB"/>
        </w:rPr>
      </w:pPr>
    </w:p>
    <w:p w14:paraId="304A21D0" w14:textId="347A4DF0" w:rsidR="00DD02F6" w:rsidRPr="004215CA" w:rsidRDefault="00DD02F6" w:rsidP="00BA02EC">
      <w:pPr>
        <w:rPr>
          <w:rFonts w:ascii="Tahoma" w:hAnsi="Tahoma" w:cs="Tahoma"/>
          <w:b/>
          <w:bCs/>
          <w:color w:val="000000" w:themeColor="text1"/>
        </w:rPr>
      </w:pPr>
    </w:p>
    <w:p w14:paraId="58F41B00" w14:textId="77777777" w:rsidR="00BA02EC" w:rsidRPr="004215CA" w:rsidRDefault="00BA02EC" w:rsidP="00BA02EC">
      <w:pPr>
        <w:rPr>
          <w:rFonts w:ascii="Tahoma" w:hAnsi="Tahoma" w:cs="Tahoma"/>
          <w:b/>
          <w:color w:val="000000" w:themeColor="text1"/>
        </w:rPr>
      </w:pPr>
      <w:r w:rsidRPr="004215CA">
        <w:rPr>
          <w:rFonts w:ascii="Tahoma" w:hAnsi="Tahoma" w:cs="Tahoma"/>
          <w:b/>
          <w:color w:val="000000" w:themeColor="text1"/>
        </w:rPr>
        <w:t xml:space="preserve">What do we do with your data? </w:t>
      </w:r>
    </w:p>
    <w:p w14:paraId="3837892D" w14:textId="77777777" w:rsidR="00E27CDD" w:rsidRPr="004215CA" w:rsidRDefault="00E27CDD" w:rsidP="00BA02EC">
      <w:pPr>
        <w:rPr>
          <w:rFonts w:ascii="Tahoma" w:hAnsi="Tahoma" w:cs="Tahoma"/>
          <w:color w:val="000000" w:themeColor="text1"/>
        </w:rPr>
      </w:pPr>
    </w:p>
    <w:p w14:paraId="27BCB368" w14:textId="4596431D" w:rsidR="00BA02EC" w:rsidRPr="004215CA" w:rsidRDefault="00BA02EC" w:rsidP="00BA02EC">
      <w:pPr>
        <w:rPr>
          <w:rFonts w:ascii="Tahoma" w:hAnsi="Tahoma" w:cs="Tahoma"/>
          <w:color w:val="000000" w:themeColor="text1"/>
        </w:rPr>
      </w:pPr>
      <w:r w:rsidRPr="004215CA">
        <w:rPr>
          <w:rFonts w:ascii="Tahoma" w:hAnsi="Tahoma" w:cs="Tahoma"/>
          <w:color w:val="000000" w:themeColor="text1"/>
        </w:rPr>
        <w:t xml:space="preserve">The data we collect from you and our partners will be used exclusively in connection with our charitable purposes. </w:t>
      </w:r>
    </w:p>
    <w:p w14:paraId="5775C809" w14:textId="77777777" w:rsidR="000E464C" w:rsidRPr="004215CA" w:rsidRDefault="000E464C" w:rsidP="00BA02EC">
      <w:pPr>
        <w:rPr>
          <w:rFonts w:ascii="Tahoma" w:hAnsi="Tahoma" w:cs="Tahoma"/>
          <w:color w:val="000000" w:themeColor="text1"/>
        </w:rPr>
      </w:pPr>
    </w:p>
    <w:p w14:paraId="5C87E333" w14:textId="16129014" w:rsidR="000E464C" w:rsidRPr="004215CA" w:rsidRDefault="000E464C" w:rsidP="00BA02EC">
      <w:pPr>
        <w:rPr>
          <w:rFonts w:ascii="Tahoma" w:hAnsi="Tahoma" w:cs="Tahoma"/>
          <w:color w:val="000000" w:themeColor="text1"/>
        </w:rPr>
      </w:pPr>
      <w:r w:rsidRPr="004215CA">
        <w:rPr>
          <w:rFonts w:ascii="Tahoma" w:hAnsi="Tahoma" w:cs="Tahoma"/>
          <w:color w:val="000000" w:themeColor="text1"/>
        </w:rPr>
        <w:t xml:space="preserve">We collect </w:t>
      </w:r>
      <w:r w:rsidR="00CA153B" w:rsidRPr="004215CA">
        <w:rPr>
          <w:rFonts w:ascii="Tahoma" w:hAnsi="Tahoma" w:cs="Tahoma"/>
          <w:color w:val="000000" w:themeColor="text1"/>
        </w:rPr>
        <w:t xml:space="preserve">the contact details of stewards, Company Members, employees, entrants, subscribers, trophy winners, teachers, accompanists, sponsors, partners and advertisers. In </w:t>
      </w:r>
      <w:proofErr w:type="gramStart"/>
      <w:r w:rsidR="00CA153B" w:rsidRPr="004215CA">
        <w:rPr>
          <w:rFonts w:ascii="Tahoma" w:hAnsi="Tahoma" w:cs="Tahoma"/>
          <w:color w:val="000000" w:themeColor="text1"/>
        </w:rPr>
        <w:lastRenderedPageBreak/>
        <w:t>addition</w:t>
      </w:r>
      <w:proofErr w:type="gramEnd"/>
      <w:r w:rsidR="00CA153B" w:rsidRPr="004215CA">
        <w:rPr>
          <w:rFonts w:ascii="Tahoma" w:hAnsi="Tahoma" w:cs="Tahoma"/>
          <w:color w:val="000000" w:themeColor="text1"/>
        </w:rPr>
        <w:t xml:space="preserve"> we collect the bank details of those to whom we make payments. We </w:t>
      </w:r>
      <w:r w:rsidRPr="004215CA">
        <w:rPr>
          <w:rFonts w:ascii="Tahoma" w:hAnsi="Tahoma" w:cs="Tahoma"/>
          <w:color w:val="000000" w:themeColor="text1"/>
        </w:rPr>
        <w:t xml:space="preserve">retain </w:t>
      </w:r>
      <w:r w:rsidR="00CA153B" w:rsidRPr="004215CA">
        <w:rPr>
          <w:rFonts w:ascii="Tahoma" w:hAnsi="Tahoma" w:cs="Tahoma"/>
          <w:color w:val="000000" w:themeColor="text1"/>
        </w:rPr>
        <w:t xml:space="preserve">this information for only as long as required to achieve the Festival’s purposes. </w:t>
      </w:r>
    </w:p>
    <w:p w14:paraId="6DCBC798" w14:textId="77777777" w:rsidR="00887CE7" w:rsidRPr="004215CA" w:rsidRDefault="00887CE7" w:rsidP="00BA02EC">
      <w:pPr>
        <w:rPr>
          <w:rFonts w:ascii="Tahoma" w:hAnsi="Tahoma" w:cs="Tahoma"/>
          <w:color w:val="000000" w:themeColor="text1"/>
        </w:rPr>
      </w:pPr>
    </w:p>
    <w:p w14:paraId="4E3F4641" w14:textId="77777777" w:rsidR="00BA02EC" w:rsidRPr="004215CA" w:rsidRDefault="00757C53" w:rsidP="00BA02EC">
      <w:pPr>
        <w:rPr>
          <w:rFonts w:ascii="Tahoma" w:hAnsi="Tahoma" w:cs="Tahoma"/>
          <w:color w:val="000000" w:themeColor="text1"/>
        </w:rPr>
      </w:pPr>
      <w:r w:rsidRPr="004215CA">
        <w:rPr>
          <w:rFonts w:ascii="Tahoma" w:hAnsi="Tahoma" w:cs="Tahoma"/>
          <w:color w:val="000000" w:themeColor="text1"/>
        </w:rPr>
        <w:t>The n</w:t>
      </w:r>
      <w:r w:rsidR="00BA02EC" w:rsidRPr="004215CA">
        <w:rPr>
          <w:rFonts w:ascii="Tahoma" w:hAnsi="Tahoma" w:cs="Tahoma"/>
          <w:color w:val="000000" w:themeColor="text1"/>
        </w:rPr>
        <w:t xml:space="preserve">ames of competitors will be included in the Festival’s Official </w:t>
      </w:r>
      <w:proofErr w:type="spellStart"/>
      <w:r w:rsidR="00BA02EC" w:rsidRPr="004215CA">
        <w:rPr>
          <w:rFonts w:ascii="Tahoma" w:hAnsi="Tahoma" w:cs="Tahoma"/>
          <w:color w:val="000000" w:themeColor="text1"/>
        </w:rPr>
        <w:t>Programme</w:t>
      </w:r>
      <w:proofErr w:type="spellEnd"/>
      <w:r w:rsidR="00BA02EC" w:rsidRPr="004215CA">
        <w:rPr>
          <w:rFonts w:ascii="Tahoma" w:hAnsi="Tahoma" w:cs="Tahoma"/>
          <w:color w:val="000000" w:themeColor="text1"/>
        </w:rPr>
        <w:t xml:space="preserve"> which is on public sale. No contact details or dates of birth will be included there although competitors entered in classes for specific age groups will be identifiable as of that age group. </w:t>
      </w:r>
    </w:p>
    <w:p w14:paraId="6C7701DA" w14:textId="77777777" w:rsidR="00BA02EC" w:rsidRPr="004215CA" w:rsidRDefault="00BA02EC" w:rsidP="00BA02EC">
      <w:pPr>
        <w:rPr>
          <w:rFonts w:ascii="Tahoma" w:hAnsi="Tahoma" w:cs="Tahoma"/>
          <w:color w:val="000000" w:themeColor="text1"/>
        </w:rPr>
      </w:pPr>
    </w:p>
    <w:p w14:paraId="2C8F0B06" w14:textId="3FF67158" w:rsidR="00BA02EC" w:rsidRPr="004215CA" w:rsidRDefault="00BA02EC" w:rsidP="00BA02EC">
      <w:pPr>
        <w:rPr>
          <w:rFonts w:ascii="Tahoma" w:hAnsi="Tahoma" w:cs="Tahoma"/>
          <w:color w:val="000000" w:themeColor="text1"/>
        </w:rPr>
      </w:pPr>
      <w:r w:rsidRPr="004215CA">
        <w:rPr>
          <w:rFonts w:ascii="Tahoma" w:hAnsi="Tahoma" w:cs="Tahoma"/>
          <w:color w:val="000000" w:themeColor="text1"/>
        </w:rPr>
        <w:t xml:space="preserve">The data collected will not be shared with third parties without the express permission of the data subject. When the Festival is asked to provide contact details to any third party, (for example, with a view to asking a competitor to perform at an event), the Secretary will contact the competitor to ensure their consent to contact details being disclosed. </w:t>
      </w:r>
      <w:r w:rsidR="00CE66F0" w:rsidRPr="004215CA">
        <w:rPr>
          <w:rFonts w:ascii="Tahoma" w:hAnsi="Tahoma" w:cs="Tahoma"/>
          <w:color w:val="000000" w:themeColor="text1"/>
        </w:rPr>
        <w:t>Any performances recorded in connection with the Festival will only be shared with the consent of the performer and, in the case of a person under 18</w:t>
      </w:r>
      <w:r w:rsidR="00525AFD" w:rsidRPr="004215CA">
        <w:rPr>
          <w:rFonts w:ascii="Tahoma" w:hAnsi="Tahoma" w:cs="Tahoma"/>
          <w:color w:val="000000" w:themeColor="text1"/>
        </w:rPr>
        <w:t>,</w:t>
      </w:r>
      <w:r w:rsidR="00CE66F0" w:rsidRPr="004215CA">
        <w:rPr>
          <w:rFonts w:ascii="Tahoma" w:hAnsi="Tahoma" w:cs="Tahoma"/>
          <w:color w:val="000000" w:themeColor="text1"/>
        </w:rPr>
        <w:t xml:space="preserve"> by their parent or teacher. Consent for broadcast on Manx Radio is given in the application process. </w:t>
      </w:r>
    </w:p>
    <w:p w14:paraId="06A69E5B" w14:textId="77777777" w:rsidR="00BA02EC" w:rsidRPr="004215CA" w:rsidRDefault="00BA02EC" w:rsidP="00BA02EC">
      <w:pPr>
        <w:rPr>
          <w:rFonts w:ascii="Tahoma" w:hAnsi="Tahoma" w:cs="Tahoma"/>
          <w:color w:val="000000" w:themeColor="text1"/>
        </w:rPr>
      </w:pPr>
    </w:p>
    <w:p w14:paraId="4115ACE0" w14:textId="227A114D" w:rsidR="00BA02EC" w:rsidRPr="004215CA" w:rsidRDefault="00BA02EC" w:rsidP="00BA02EC">
      <w:pPr>
        <w:rPr>
          <w:rFonts w:ascii="Tahoma" w:hAnsi="Tahoma" w:cs="Tahoma"/>
          <w:color w:val="000000" w:themeColor="text1"/>
        </w:rPr>
      </w:pPr>
      <w:r w:rsidRPr="004215CA">
        <w:rPr>
          <w:rFonts w:ascii="Tahoma" w:hAnsi="Tahoma" w:cs="Tahoma"/>
          <w:color w:val="000000" w:themeColor="text1"/>
        </w:rPr>
        <w:t xml:space="preserve">This Privacy </w:t>
      </w:r>
      <w:r w:rsidR="00525AFD" w:rsidRPr="004215CA">
        <w:rPr>
          <w:rFonts w:ascii="Tahoma" w:hAnsi="Tahoma" w:cs="Tahoma"/>
          <w:color w:val="000000" w:themeColor="text1"/>
        </w:rPr>
        <w:t>Policy</w:t>
      </w:r>
      <w:r w:rsidRPr="004215CA">
        <w:rPr>
          <w:rFonts w:ascii="Tahoma" w:hAnsi="Tahoma" w:cs="Tahoma"/>
          <w:color w:val="000000" w:themeColor="text1"/>
        </w:rPr>
        <w:t xml:space="preserve"> will be drawn to the attention of all entrants, stewards, accompanists, partners, adjudicat</w:t>
      </w:r>
      <w:r w:rsidR="00736E87" w:rsidRPr="004215CA">
        <w:rPr>
          <w:rFonts w:ascii="Tahoma" w:hAnsi="Tahoma" w:cs="Tahoma"/>
          <w:color w:val="000000" w:themeColor="text1"/>
        </w:rPr>
        <w:t>ors, teachers, subscribers and Company M</w:t>
      </w:r>
      <w:r w:rsidRPr="004215CA">
        <w:rPr>
          <w:rFonts w:ascii="Tahoma" w:hAnsi="Tahoma" w:cs="Tahoma"/>
          <w:color w:val="000000" w:themeColor="text1"/>
        </w:rPr>
        <w:t xml:space="preserve">embers and will be on our web site. </w:t>
      </w:r>
    </w:p>
    <w:p w14:paraId="7795E078" w14:textId="1E3E6E46" w:rsidR="00BA02EC" w:rsidRPr="004215CA" w:rsidRDefault="00BA02EC" w:rsidP="00BA02EC">
      <w:pPr>
        <w:rPr>
          <w:rFonts w:ascii="Tahoma" w:hAnsi="Tahoma" w:cs="Tahoma"/>
          <w:b/>
          <w:color w:val="000000" w:themeColor="text1"/>
        </w:rPr>
      </w:pPr>
    </w:p>
    <w:p w14:paraId="4C919CF8" w14:textId="691A72FB" w:rsidR="00E27CDD" w:rsidRPr="004215CA" w:rsidRDefault="00930B3A" w:rsidP="00E27CDD">
      <w:pPr>
        <w:rPr>
          <w:rFonts w:ascii="Tahoma" w:hAnsi="Tahoma" w:cs="Tahoma"/>
          <w:color w:val="000000" w:themeColor="text1"/>
        </w:rPr>
      </w:pPr>
      <w:r w:rsidRPr="004215CA">
        <w:rPr>
          <w:rFonts w:ascii="Tahoma" w:hAnsi="Tahoma" w:cs="Tahoma"/>
          <w:color w:val="000000" w:themeColor="text1"/>
        </w:rPr>
        <w:t>Our</w:t>
      </w:r>
      <w:r w:rsidR="00E27CDD" w:rsidRPr="004215CA">
        <w:rPr>
          <w:rFonts w:ascii="Tahoma" w:hAnsi="Tahoma" w:cs="Tahoma"/>
          <w:color w:val="000000" w:themeColor="text1"/>
        </w:rPr>
        <w:t xml:space="preserve"> Privacy Policy has been developed in line with the Isle of Man Data Protection Act 2018. International entries will be treated under Manx law.  </w:t>
      </w:r>
    </w:p>
    <w:p w14:paraId="5C192AF3" w14:textId="77777777" w:rsidR="00E27CDD" w:rsidRPr="004215CA" w:rsidRDefault="00E27CDD" w:rsidP="00BA02EC">
      <w:pPr>
        <w:rPr>
          <w:rFonts w:ascii="Tahoma" w:hAnsi="Tahoma" w:cs="Tahoma"/>
          <w:b/>
          <w:color w:val="000000" w:themeColor="text1"/>
        </w:rPr>
      </w:pPr>
    </w:p>
    <w:p w14:paraId="4BD1464B" w14:textId="2CBB0925" w:rsidR="00BA02EC" w:rsidRPr="004215CA" w:rsidRDefault="00930B3A" w:rsidP="00BA02EC">
      <w:pPr>
        <w:rPr>
          <w:rFonts w:ascii="Tahoma" w:hAnsi="Tahoma" w:cs="Tahoma"/>
          <w:b/>
          <w:color w:val="000000" w:themeColor="text1"/>
        </w:rPr>
      </w:pPr>
      <w:r w:rsidRPr="004215CA">
        <w:rPr>
          <w:rFonts w:ascii="Tahoma" w:hAnsi="Tahoma" w:cs="Tahoma"/>
          <w:b/>
          <w:color w:val="000000" w:themeColor="text1"/>
        </w:rPr>
        <w:t>Your</w:t>
      </w:r>
      <w:r w:rsidR="00BA02EC" w:rsidRPr="004215CA">
        <w:rPr>
          <w:rFonts w:ascii="Tahoma" w:hAnsi="Tahoma" w:cs="Tahoma"/>
          <w:b/>
          <w:color w:val="000000" w:themeColor="text1"/>
        </w:rPr>
        <w:t xml:space="preserve"> rights</w:t>
      </w:r>
    </w:p>
    <w:p w14:paraId="368277E6" w14:textId="695CFA93" w:rsidR="00BA02EC" w:rsidRPr="004215CA" w:rsidRDefault="00BA02EC" w:rsidP="00BA02EC">
      <w:pPr>
        <w:rPr>
          <w:rFonts w:ascii="Tahoma" w:hAnsi="Tahoma" w:cs="Tahoma"/>
          <w:color w:val="000000" w:themeColor="text1"/>
        </w:rPr>
      </w:pPr>
      <w:r w:rsidRPr="004215CA">
        <w:rPr>
          <w:rFonts w:ascii="Tahoma" w:hAnsi="Tahoma" w:cs="Tahoma"/>
          <w:color w:val="000000" w:themeColor="text1"/>
        </w:rPr>
        <w:t xml:space="preserve">If you are concerned about the way your personal data </w:t>
      </w:r>
      <w:r w:rsidR="00525AFD" w:rsidRPr="004215CA">
        <w:rPr>
          <w:rFonts w:ascii="Tahoma" w:hAnsi="Tahoma" w:cs="Tahoma"/>
          <w:color w:val="000000" w:themeColor="text1"/>
        </w:rPr>
        <w:t>is</w:t>
      </w:r>
      <w:r w:rsidRPr="004215CA">
        <w:rPr>
          <w:rFonts w:ascii="Tahoma" w:hAnsi="Tahoma" w:cs="Tahoma"/>
          <w:color w:val="000000" w:themeColor="text1"/>
        </w:rPr>
        <w:t xml:space="preserve"> being collected, retained or used, you have the right to have it deleted if you wish. If you wish to know what data we have about you then you should contact the </w:t>
      </w:r>
      <w:r w:rsidR="00916CC3" w:rsidRPr="004215CA">
        <w:rPr>
          <w:rFonts w:ascii="Tahoma" w:hAnsi="Tahoma" w:cs="Tahoma"/>
          <w:color w:val="000000" w:themeColor="text1"/>
        </w:rPr>
        <w:t xml:space="preserve">Festival </w:t>
      </w:r>
      <w:r w:rsidRPr="004215CA">
        <w:rPr>
          <w:rFonts w:ascii="Tahoma" w:hAnsi="Tahoma" w:cs="Tahoma"/>
          <w:color w:val="000000" w:themeColor="text1"/>
        </w:rPr>
        <w:t xml:space="preserve">Secretary </w:t>
      </w:r>
      <w:r w:rsidR="00916CC3" w:rsidRPr="004215CA">
        <w:rPr>
          <w:rFonts w:ascii="Tahoma" w:hAnsi="Tahoma" w:cs="Tahoma"/>
          <w:color w:val="000000" w:themeColor="text1"/>
        </w:rPr>
        <w:t xml:space="preserve">on </w:t>
      </w:r>
      <w:hyperlink r:id="rId8" w:history="1">
        <w:r w:rsidR="000D189E" w:rsidRPr="004215CA">
          <w:rPr>
            <w:rStyle w:val="Hyperlink"/>
            <w:rFonts w:ascii="Tahoma" w:hAnsi="Tahoma" w:cs="Tahoma"/>
            <w:color w:val="000000" w:themeColor="text1"/>
          </w:rPr>
          <w:t>manxguild@gmail.com</w:t>
        </w:r>
      </w:hyperlink>
      <w:r w:rsidR="000D189E" w:rsidRPr="004215CA">
        <w:rPr>
          <w:rFonts w:ascii="Tahoma" w:hAnsi="Tahoma" w:cs="Tahoma"/>
          <w:color w:val="000000" w:themeColor="text1"/>
        </w:rPr>
        <w:t xml:space="preserve"> </w:t>
      </w:r>
      <w:r w:rsidRPr="004215CA">
        <w:rPr>
          <w:rFonts w:ascii="Tahoma" w:hAnsi="Tahoma" w:cs="Tahoma"/>
          <w:color w:val="000000" w:themeColor="text1"/>
        </w:rPr>
        <w:t xml:space="preserve">who will </w:t>
      </w:r>
      <w:r w:rsidR="00E27CDD" w:rsidRPr="004215CA">
        <w:rPr>
          <w:rFonts w:ascii="Tahoma" w:hAnsi="Tahoma" w:cs="Tahoma"/>
          <w:color w:val="000000" w:themeColor="text1"/>
        </w:rPr>
        <w:t xml:space="preserve">acknowledge receipt and </w:t>
      </w:r>
      <w:r w:rsidRPr="004215CA">
        <w:rPr>
          <w:rFonts w:ascii="Tahoma" w:hAnsi="Tahoma" w:cs="Tahoma"/>
          <w:color w:val="000000" w:themeColor="text1"/>
        </w:rPr>
        <w:t xml:space="preserve">provide all the relevant data within one month of receipt of the request. </w:t>
      </w:r>
    </w:p>
    <w:p w14:paraId="463E856D" w14:textId="77777777" w:rsidR="00BA02EC" w:rsidRPr="004215CA" w:rsidRDefault="00BA02EC" w:rsidP="00BA02EC">
      <w:pPr>
        <w:rPr>
          <w:rFonts w:ascii="Tahoma" w:hAnsi="Tahoma" w:cs="Tahoma"/>
          <w:color w:val="000000" w:themeColor="text1"/>
        </w:rPr>
      </w:pPr>
    </w:p>
    <w:p w14:paraId="08C121F0" w14:textId="77777777" w:rsidR="00E27CDD" w:rsidRPr="004215CA" w:rsidRDefault="00E27CDD" w:rsidP="00887CE7">
      <w:pPr>
        <w:rPr>
          <w:rFonts w:ascii="Tahoma" w:hAnsi="Tahoma" w:cs="Tahoma"/>
          <w:b/>
          <w:bCs/>
          <w:color w:val="000000" w:themeColor="text1"/>
        </w:rPr>
      </w:pPr>
      <w:r w:rsidRPr="004215CA">
        <w:rPr>
          <w:rFonts w:ascii="Tahoma" w:hAnsi="Tahoma" w:cs="Tahoma"/>
          <w:b/>
          <w:bCs/>
          <w:color w:val="000000" w:themeColor="text1"/>
        </w:rPr>
        <w:t xml:space="preserve">Breach Policy </w:t>
      </w:r>
    </w:p>
    <w:p w14:paraId="7FAF6B23" w14:textId="51E13BE3" w:rsidR="00887CE7" w:rsidRPr="004215CA" w:rsidRDefault="00887CE7" w:rsidP="00887CE7">
      <w:pPr>
        <w:rPr>
          <w:rFonts w:ascii="Tahoma" w:hAnsi="Tahoma" w:cs="Tahoma"/>
          <w:color w:val="000000" w:themeColor="text1"/>
        </w:rPr>
      </w:pPr>
      <w:r w:rsidRPr="004215CA">
        <w:rPr>
          <w:rFonts w:ascii="Tahoma" w:hAnsi="Tahoma" w:cs="Tahoma"/>
          <w:color w:val="000000" w:themeColor="text1"/>
        </w:rPr>
        <w:t xml:space="preserve">If there is accidental or unlawful restriction, loss, alteration or </w:t>
      </w:r>
      <w:proofErr w:type="spellStart"/>
      <w:r w:rsidRPr="004215CA">
        <w:rPr>
          <w:rFonts w:ascii="Tahoma" w:hAnsi="Tahoma" w:cs="Tahoma"/>
          <w:color w:val="000000" w:themeColor="text1"/>
        </w:rPr>
        <w:t>unauthorised</w:t>
      </w:r>
      <w:proofErr w:type="spellEnd"/>
      <w:r w:rsidRPr="004215CA">
        <w:rPr>
          <w:rFonts w:ascii="Tahoma" w:hAnsi="Tahoma" w:cs="Tahoma"/>
          <w:color w:val="000000" w:themeColor="text1"/>
        </w:rPr>
        <w:t xml:space="preserve"> disclosure of, or access to, personal data held by us it will be investigated by the Vice Chairman and Treasurer.  It will be reported where appropriate to the Information Commissioner and, </w:t>
      </w:r>
      <w:r w:rsidR="007F21A0" w:rsidRPr="004215CA">
        <w:rPr>
          <w:rFonts w:ascii="Tahoma" w:hAnsi="Tahoma" w:cs="Tahoma"/>
          <w:color w:val="000000" w:themeColor="text1"/>
        </w:rPr>
        <w:t>where appropriate and legal</w:t>
      </w:r>
      <w:r w:rsidR="00635748" w:rsidRPr="004215CA">
        <w:rPr>
          <w:rFonts w:ascii="Tahoma" w:hAnsi="Tahoma" w:cs="Tahoma"/>
          <w:color w:val="000000" w:themeColor="text1"/>
        </w:rPr>
        <w:t>,</w:t>
      </w:r>
      <w:r w:rsidRPr="004215CA">
        <w:rPr>
          <w:rFonts w:ascii="Tahoma" w:hAnsi="Tahoma" w:cs="Tahoma"/>
          <w:color w:val="000000" w:themeColor="text1"/>
        </w:rPr>
        <w:t xml:space="preserve"> to the individuals concerned. </w:t>
      </w:r>
    </w:p>
    <w:p w14:paraId="7BC846FF" w14:textId="29561FCA" w:rsidR="00887CE7" w:rsidRPr="004215CA" w:rsidRDefault="00887CE7" w:rsidP="00887CE7">
      <w:pPr>
        <w:rPr>
          <w:rFonts w:ascii="Tahoma" w:hAnsi="Tahoma" w:cs="Tahoma"/>
          <w:color w:val="000000" w:themeColor="text1"/>
        </w:rPr>
      </w:pPr>
    </w:p>
    <w:p w14:paraId="7325822D" w14:textId="77777777" w:rsidR="0064770B" w:rsidRPr="004215CA" w:rsidRDefault="0064770B" w:rsidP="0064770B">
      <w:pPr>
        <w:jc w:val="center"/>
        <w:rPr>
          <w:rFonts w:ascii="Tahoma" w:hAnsi="Tahoma" w:cs="Tahoma"/>
          <w:b/>
          <w:color w:val="000000" w:themeColor="text1"/>
          <w:sz w:val="32"/>
          <w:szCs w:val="32"/>
        </w:rPr>
      </w:pPr>
      <w:r w:rsidRPr="004215CA">
        <w:rPr>
          <w:rFonts w:ascii="Tahoma" w:hAnsi="Tahoma" w:cs="Tahoma"/>
          <w:b/>
          <w:color w:val="000000" w:themeColor="text1"/>
          <w:sz w:val="32"/>
          <w:szCs w:val="32"/>
        </w:rPr>
        <w:t>Data collected</w:t>
      </w:r>
    </w:p>
    <w:p w14:paraId="00FFF675" w14:textId="77777777" w:rsidR="0064770B" w:rsidRPr="004215CA" w:rsidRDefault="0064770B" w:rsidP="0064770B">
      <w:pPr>
        <w:rPr>
          <w:rFonts w:ascii="Tahoma" w:hAnsi="Tahoma" w:cs="Tahoma"/>
          <w:color w:val="000000" w:themeColor="text1"/>
        </w:rPr>
      </w:pPr>
    </w:p>
    <w:p w14:paraId="769E8E96" w14:textId="77777777" w:rsidR="0064770B" w:rsidRPr="004215CA" w:rsidRDefault="0064770B" w:rsidP="0064770B">
      <w:pPr>
        <w:rPr>
          <w:rFonts w:ascii="Tahoma" w:hAnsi="Tahoma" w:cs="Tahoma"/>
          <w:color w:val="000000" w:themeColor="text1"/>
        </w:rPr>
      </w:pPr>
      <w:r w:rsidRPr="004215CA">
        <w:rPr>
          <w:rFonts w:ascii="Tahoma" w:hAnsi="Tahoma" w:cs="Tahoma"/>
          <w:color w:val="000000" w:themeColor="text1"/>
        </w:rPr>
        <w:t xml:space="preserve">We collect and retain the following data: </w:t>
      </w:r>
    </w:p>
    <w:p w14:paraId="3BD11784" w14:textId="77777777" w:rsidR="0064770B" w:rsidRPr="004215CA" w:rsidRDefault="0064770B" w:rsidP="0064770B">
      <w:pPr>
        <w:rPr>
          <w:rFonts w:ascii="Tahoma" w:hAnsi="Tahoma" w:cs="Tahoma"/>
          <w:color w:val="000000" w:themeColor="text1"/>
        </w:rPr>
      </w:pPr>
    </w:p>
    <w:tbl>
      <w:tblPr>
        <w:tblStyle w:val="TableGrid"/>
        <w:tblW w:w="5000" w:type="pct"/>
        <w:tblLook w:val="04A0" w:firstRow="1" w:lastRow="0" w:firstColumn="1" w:lastColumn="0" w:noHBand="0" w:noVBand="1"/>
      </w:tblPr>
      <w:tblGrid>
        <w:gridCol w:w="1296"/>
        <w:gridCol w:w="1585"/>
        <w:gridCol w:w="2463"/>
        <w:gridCol w:w="2356"/>
        <w:gridCol w:w="2354"/>
      </w:tblGrid>
      <w:tr w:rsidR="004215CA" w:rsidRPr="004215CA" w14:paraId="0A42791C" w14:textId="1CBB6F57" w:rsidTr="001E0396">
        <w:tc>
          <w:tcPr>
            <w:tcW w:w="630" w:type="pct"/>
          </w:tcPr>
          <w:p w14:paraId="5F7FEE1B" w14:textId="77777777" w:rsidR="0064770B" w:rsidRPr="004215CA" w:rsidRDefault="0064770B" w:rsidP="0083733A">
            <w:pPr>
              <w:rPr>
                <w:rFonts w:ascii="Tahoma" w:hAnsi="Tahoma" w:cs="Tahoma"/>
                <w:b/>
                <w:color w:val="000000" w:themeColor="text1"/>
                <w:sz w:val="18"/>
                <w:szCs w:val="18"/>
              </w:rPr>
            </w:pPr>
            <w:r w:rsidRPr="004215CA">
              <w:rPr>
                <w:rFonts w:ascii="Tahoma" w:hAnsi="Tahoma" w:cs="Tahoma"/>
                <w:b/>
                <w:color w:val="000000" w:themeColor="text1"/>
                <w:sz w:val="18"/>
                <w:szCs w:val="18"/>
              </w:rPr>
              <w:t>Who</w:t>
            </w:r>
          </w:p>
        </w:tc>
        <w:tc>
          <w:tcPr>
            <w:tcW w:w="792" w:type="pct"/>
          </w:tcPr>
          <w:p w14:paraId="49DE62C4" w14:textId="77777777" w:rsidR="0064770B" w:rsidRPr="004215CA" w:rsidRDefault="0064770B" w:rsidP="0083733A">
            <w:pPr>
              <w:rPr>
                <w:rFonts w:ascii="Tahoma" w:hAnsi="Tahoma" w:cs="Tahoma"/>
                <w:b/>
                <w:color w:val="000000" w:themeColor="text1"/>
                <w:sz w:val="18"/>
                <w:szCs w:val="18"/>
              </w:rPr>
            </w:pPr>
            <w:r w:rsidRPr="004215CA">
              <w:rPr>
                <w:rFonts w:ascii="Tahoma" w:hAnsi="Tahoma" w:cs="Tahoma"/>
                <w:b/>
                <w:color w:val="000000" w:themeColor="text1"/>
                <w:sz w:val="18"/>
                <w:szCs w:val="18"/>
              </w:rPr>
              <w:t>What data?</w:t>
            </w:r>
          </w:p>
        </w:tc>
        <w:tc>
          <w:tcPr>
            <w:tcW w:w="1229" w:type="pct"/>
          </w:tcPr>
          <w:p w14:paraId="737FD4B0" w14:textId="77777777" w:rsidR="0064770B" w:rsidRPr="004215CA" w:rsidRDefault="0064770B" w:rsidP="0083733A">
            <w:pPr>
              <w:rPr>
                <w:rFonts w:ascii="Tahoma" w:hAnsi="Tahoma" w:cs="Tahoma"/>
                <w:b/>
                <w:color w:val="000000" w:themeColor="text1"/>
                <w:sz w:val="18"/>
                <w:szCs w:val="18"/>
              </w:rPr>
            </w:pPr>
            <w:r w:rsidRPr="004215CA">
              <w:rPr>
                <w:rFonts w:ascii="Tahoma" w:hAnsi="Tahoma" w:cs="Tahoma"/>
                <w:b/>
                <w:color w:val="000000" w:themeColor="text1"/>
                <w:sz w:val="18"/>
                <w:szCs w:val="18"/>
              </w:rPr>
              <w:t>How we collect</w:t>
            </w:r>
          </w:p>
        </w:tc>
        <w:tc>
          <w:tcPr>
            <w:tcW w:w="1175" w:type="pct"/>
          </w:tcPr>
          <w:p w14:paraId="0A0F5BD4" w14:textId="77777777" w:rsidR="0064770B" w:rsidRPr="004215CA" w:rsidRDefault="0064770B" w:rsidP="0083733A">
            <w:pPr>
              <w:rPr>
                <w:rFonts w:ascii="Tahoma" w:hAnsi="Tahoma" w:cs="Tahoma"/>
                <w:b/>
                <w:color w:val="000000" w:themeColor="text1"/>
                <w:sz w:val="18"/>
                <w:szCs w:val="18"/>
              </w:rPr>
            </w:pPr>
            <w:r w:rsidRPr="004215CA">
              <w:rPr>
                <w:rFonts w:ascii="Tahoma" w:hAnsi="Tahoma" w:cs="Tahoma"/>
                <w:b/>
                <w:color w:val="000000" w:themeColor="text1"/>
                <w:sz w:val="18"/>
                <w:szCs w:val="18"/>
              </w:rPr>
              <w:t>How long we keep</w:t>
            </w:r>
          </w:p>
        </w:tc>
        <w:tc>
          <w:tcPr>
            <w:tcW w:w="1174" w:type="pct"/>
          </w:tcPr>
          <w:p w14:paraId="5DAB2210" w14:textId="66051776" w:rsidR="0064770B" w:rsidRPr="004215CA" w:rsidRDefault="0064770B" w:rsidP="0083733A">
            <w:pPr>
              <w:rPr>
                <w:rFonts w:ascii="Tahoma" w:hAnsi="Tahoma" w:cs="Tahoma"/>
                <w:b/>
                <w:color w:val="000000" w:themeColor="text1"/>
                <w:sz w:val="18"/>
                <w:szCs w:val="18"/>
              </w:rPr>
            </w:pPr>
            <w:r w:rsidRPr="004215CA">
              <w:rPr>
                <w:rFonts w:ascii="Tahoma" w:hAnsi="Tahoma" w:cs="Tahoma"/>
                <w:b/>
                <w:color w:val="000000" w:themeColor="text1"/>
                <w:sz w:val="18"/>
                <w:szCs w:val="18"/>
              </w:rPr>
              <w:t>Where it is retained</w:t>
            </w:r>
          </w:p>
        </w:tc>
      </w:tr>
      <w:tr w:rsidR="004215CA" w:rsidRPr="004215CA" w14:paraId="0165BE9F" w14:textId="0946A844" w:rsidTr="001E0396">
        <w:tc>
          <w:tcPr>
            <w:tcW w:w="630" w:type="pct"/>
          </w:tcPr>
          <w:p w14:paraId="332CD747"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Stewards</w:t>
            </w:r>
          </w:p>
        </w:tc>
        <w:tc>
          <w:tcPr>
            <w:tcW w:w="792" w:type="pct"/>
          </w:tcPr>
          <w:p w14:paraId="5A4B89CB"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Name, address, email address, phone number and car registration. </w:t>
            </w:r>
          </w:p>
        </w:tc>
        <w:tc>
          <w:tcPr>
            <w:tcW w:w="1229" w:type="pct"/>
          </w:tcPr>
          <w:p w14:paraId="1EF22A22"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Availability Form. We seek agreement for contact details to be shared with other stewards so that cover arrangements can be made. </w:t>
            </w:r>
          </w:p>
        </w:tc>
        <w:tc>
          <w:tcPr>
            <w:tcW w:w="1175" w:type="pct"/>
          </w:tcPr>
          <w:p w14:paraId="4B4717B8"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We keep stewards’ names and email addresses from year to year so that they can be invited again. The rest is shredded. </w:t>
            </w:r>
          </w:p>
        </w:tc>
        <w:tc>
          <w:tcPr>
            <w:tcW w:w="1174" w:type="pct"/>
          </w:tcPr>
          <w:p w14:paraId="76B1F41E" w14:textId="7FB34D35"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Festival Secretary’s home office.</w:t>
            </w:r>
          </w:p>
        </w:tc>
      </w:tr>
      <w:tr w:rsidR="004215CA" w:rsidRPr="004215CA" w14:paraId="3EEBFF9C" w14:textId="23EF24AD" w:rsidTr="001E0396">
        <w:tc>
          <w:tcPr>
            <w:tcW w:w="630" w:type="pct"/>
          </w:tcPr>
          <w:p w14:paraId="374E85E5"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Company Members</w:t>
            </w:r>
          </w:p>
        </w:tc>
        <w:tc>
          <w:tcPr>
            <w:tcW w:w="792" w:type="pct"/>
          </w:tcPr>
          <w:p w14:paraId="5A737B81"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Name, address, email address, phone number </w:t>
            </w:r>
            <w:r w:rsidRPr="004215CA">
              <w:rPr>
                <w:rFonts w:ascii="Tahoma" w:hAnsi="Tahoma" w:cs="Tahoma"/>
                <w:color w:val="000000" w:themeColor="text1"/>
                <w:sz w:val="18"/>
                <w:szCs w:val="18"/>
              </w:rPr>
              <w:lastRenderedPageBreak/>
              <w:t>and car registration</w:t>
            </w:r>
          </w:p>
        </w:tc>
        <w:tc>
          <w:tcPr>
            <w:tcW w:w="1229" w:type="pct"/>
          </w:tcPr>
          <w:p w14:paraId="1B55FCF3"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lastRenderedPageBreak/>
              <w:t xml:space="preserve">Initial application form and personal request for email address and phone number. </w:t>
            </w:r>
          </w:p>
        </w:tc>
        <w:tc>
          <w:tcPr>
            <w:tcW w:w="1175" w:type="pct"/>
          </w:tcPr>
          <w:p w14:paraId="4CD5BE22"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For as long as the person is a Company Member </w:t>
            </w:r>
          </w:p>
        </w:tc>
        <w:tc>
          <w:tcPr>
            <w:tcW w:w="1174" w:type="pct"/>
          </w:tcPr>
          <w:p w14:paraId="285ECB67" w14:textId="62F95B86"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Company Secretary’s home office.</w:t>
            </w:r>
          </w:p>
        </w:tc>
      </w:tr>
      <w:tr w:rsidR="004215CA" w:rsidRPr="004215CA" w14:paraId="09EE961C" w14:textId="57ADFDFE" w:rsidTr="001E0396">
        <w:tc>
          <w:tcPr>
            <w:tcW w:w="630" w:type="pct"/>
            <w:tcBorders>
              <w:bottom w:val="single" w:sz="4" w:space="0" w:color="auto"/>
            </w:tcBorders>
          </w:tcPr>
          <w:p w14:paraId="7EB9D4AA"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Employees</w:t>
            </w:r>
          </w:p>
        </w:tc>
        <w:tc>
          <w:tcPr>
            <w:tcW w:w="792" w:type="pct"/>
            <w:tcBorders>
              <w:bottom w:val="single" w:sz="4" w:space="0" w:color="auto"/>
            </w:tcBorders>
          </w:tcPr>
          <w:p w14:paraId="3A208B86"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Name, address, phone number, car registration, bank details, N.I. and tax numbers. </w:t>
            </w:r>
          </w:p>
        </w:tc>
        <w:tc>
          <w:tcPr>
            <w:tcW w:w="1229" w:type="pct"/>
            <w:tcBorders>
              <w:bottom w:val="single" w:sz="4" w:space="0" w:color="auto"/>
            </w:tcBorders>
          </w:tcPr>
          <w:p w14:paraId="0D9560A2"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Initial application form for Company Membership and personal request for other information. </w:t>
            </w:r>
          </w:p>
        </w:tc>
        <w:tc>
          <w:tcPr>
            <w:tcW w:w="1175" w:type="pct"/>
            <w:tcBorders>
              <w:bottom w:val="single" w:sz="4" w:space="0" w:color="auto"/>
            </w:tcBorders>
          </w:tcPr>
          <w:p w14:paraId="36A8EF3C"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For six years after ceasing employment.  </w:t>
            </w:r>
          </w:p>
        </w:tc>
        <w:tc>
          <w:tcPr>
            <w:tcW w:w="1174" w:type="pct"/>
            <w:tcBorders>
              <w:bottom w:val="single" w:sz="4" w:space="0" w:color="auto"/>
            </w:tcBorders>
          </w:tcPr>
          <w:p w14:paraId="48F5CF5E" w14:textId="1C8CD5A2" w:rsidR="0064770B" w:rsidRPr="004215CA" w:rsidRDefault="001E0396"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Company Secretary and </w:t>
            </w:r>
            <w:r w:rsidR="0064770B" w:rsidRPr="004215CA">
              <w:rPr>
                <w:rFonts w:ascii="Tahoma" w:hAnsi="Tahoma" w:cs="Tahoma"/>
                <w:color w:val="000000" w:themeColor="text1"/>
                <w:sz w:val="18"/>
                <w:szCs w:val="18"/>
              </w:rPr>
              <w:t>Treasurer’s home</w:t>
            </w:r>
            <w:r w:rsidRPr="004215CA">
              <w:rPr>
                <w:rFonts w:ascii="Tahoma" w:hAnsi="Tahoma" w:cs="Tahoma"/>
                <w:color w:val="000000" w:themeColor="text1"/>
                <w:sz w:val="18"/>
                <w:szCs w:val="18"/>
              </w:rPr>
              <w:t>s</w:t>
            </w:r>
          </w:p>
        </w:tc>
      </w:tr>
      <w:tr w:rsidR="004215CA" w:rsidRPr="004215CA" w14:paraId="34F6058B" w14:textId="192117AD" w:rsidTr="001E0396">
        <w:tc>
          <w:tcPr>
            <w:tcW w:w="630" w:type="pct"/>
            <w:tcBorders>
              <w:bottom w:val="single" w:sz="4" w:space="0" w:color="auto"/>
            </w:tcBorders>
          </w:tcPr>
          <w:p w14:paraId="21016453"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Entrants completing form (a.k.a. Primary Contact)</w:t>
            </w:r>
          </w:p>
        </w:tc>
        <w:tc>
          <w:tcPr>
            <w:tcW w:w="792" w:type="pct"/>
            <w:tcBorders>
              <w:bottom w:val="single" w:sz="4" w:space="0" w:color="auto"/>
            </w:tcBorders>
          </w:tcPr>
          <w:p w14:paraId="4D7287D0"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Name, address, email address, school (where relevant) and phone number.</w:t>
            </w:r>
          </w:p>
        </w:tc>
        <w:tc>
          <w:tcPr>
            <w:tcW w:w="1229" w:type="pct"/>
            <w:tcBorders>
              <w:bottom w:val="single" w:sz="4" w:space="0" w:color="auto"/>
            </w:tcBorders>
          </w:tcPr>
          <w:p w14:paraId="3DD1113A"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Paper or </w:t>
            </w:r>
            <w:proofErr w:type="gramStart"/>
            <w:r w:rsidRPr="004215CA">
              <w:rPr>
                <w:rFonts w:ascii="Tahoma" w:hAnsi="Tahoma" w:cs="Tahoma"/>
                <w:color w:val="000000" w:themeColor="text1"/>
                <w:sz w:val="18"/>
                <w:szCs w:val="18"/>
              </w:rPr>
              <w:t>on line</w:t>
            </w:r>
            <w:proofErr w:type="gramEnd"/>
            <w:r w:rsidRPr="004215CA">
              <w:rPr>
                <w:rFonts w:ascii="Tahoma" w:hAnsi="Tahoma" w:cs="Tahoma"/>
                <w:color w:val="000000" w:themeColor="text1"/>
                <w:sz w:val="18"/>
                <w:szCs w:val="18"/>
              </w:rPr>
              <w:t xml:space="preserve"> entry forms</w:t>
            </w:r>
          </w:p>
        </w:tc>
        <w:tc>
          <w:tcPr>
            <w:tcW w:w="1175" w:type="pct"/>
            <w:tcBorders>
              <w:bottom w:val="single" w:sz="4" w:space="0" w:color="auto"/>
            </w:tcBorders>
          </w:tcPr>
          <w:p w14:paraId="188EAFAC" w14:textId="77777777" w:rsidR="0064770B" w:rsidRPr="004215CA" w:rsidRDefault="0064770B" w:rsidP="0083733A">
            <w:pPr>
              <w:rPr>
                <w:rFonts w:ascii="Tahoma" w:hAnsi="Tahoma" w:cs="Tahoma"/>
                <w:color w:val="000000" w:themeColor="text1"/>
                <w:sz w:val="18"/>
                <w:szCs w:val="18"/>
              </w:rPr>
            </w:pPr>
            <w:r w:rsidRPr="004215CA">
              <w:rPr>
                <w:rFonts w:ascii="Tahoma" w:hAnsi="Tahoma" w:cs="Tahoma"/>
                <w:color w:val="000000" w:themeColor="text1"/>
                <w:sz w:val="18"/>
                <w:szCs w:val="18"/>
              </w:rPr>
              <w:t xml:space="preserve">All previous years shredded. Current year kept in case of queries. Database record maintained to ensure a record is built of each individual competitor’s involvement in the Festival. </w:t>
            </w:r>
          </w:p>
        </w:tc>
        <w:tc>
          <w:tcPr>
            <w:tcW w:w="1174" w:type="pct"/>
            <w:tcBorders>
              <w:bottom w:val="single" w:sz="4" w:space="0" w:color="auto"/>
            </w:tcBorders>
          </w:tcPr>
          <w:p w14:paraId="2596091D" w14:textId="20BDC034" w:rsidR="0064770B" w:rsidRPr="004215CA" w:rsidRDefault="001E0396" w:rsidP="0083733A">
            <w:pPr>
              <w:rPr>
                <w:rFonts w:ascii="Tahoma" w:hAnsi="Tahoma" w:cs="Tahoma"/>
                <w:color w:val="000000" w:themeColor="text1"/>
                <w:sz w:val="18"/>
                <w:szCs w:val="18"/>
              </w:rPr>
            </w:pPr>
            <w:r w:rsidRPr="004215CA">
              <w:rPr>
                <w:rFonts w:ascii="Tahoma" w:hAnsi="Tahoma" w:cs="Tahoma"/>
                <w:color w:val="000000" w:themeColor="text1"/>
                <w:sz w:val="18"/>
                <w:szCs w:val="18"/>
              </w:rPr>
              <w:t>Entry Secretary’s home. Entered onto database viewable by Entries Secretary, Festival Secretary and Company Secretary.</w:t>
            </w:r>
          </w:p>
        </w:tc>
      </w:tr>
      <w:tr w:rsidR="004215CA" w:rsidRPr="004215CA" w14:paraId="6D29DD0D" w14:textId="07E85908" w:rsidTr="001E0396">
        <w:tc>
          <w:tcPr>
            <w:tcW w:w="630" w:type="pct"/>
            <w:shd w:val="clear" w:color="auto" w:fill="auto"/>
          </w:tcPr>
          <w:p w14:paraId="5D3F77D7"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Entrants entered by others</w:t>
            </w:r>
          </w:p>
        </w:tc>
        <w:tc>
          <w:tcPr>
            <w:tcW w:w="792" w:type="pct"/>
            <w:shd w:val="clear" w:color="auto" w:fill="auto"/>
          </w:tcPr>
          <w:p w14:paraId="66E564D8"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Name, date of birth and school/place</w:t>
            </w:r>
          </w:p>
        </w:tc>
        <w:tc>
          <w:tcPr>
            <w:tcW w:w="1229" w:type="pct"/>
            <w:shd w:val="clear" w:color="auto" w:fill="auto"/>
          </w:tcPr>
          <w:p w14:paraId="095AA856"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On paper and </w:t>
            </w:r>
            <w:proofErr w:type="gramStart"/>
            <w:r w:rsidRPr="004215CA">
              <w:rPr>
                <w:rFonts w:ascii="Tahoma" w:hAnsi="Tahoma" w:cs="Tahoma"/>
                <w:color w:val="000000" w:themeColor="text1"/>
                <w:sz w:val="18"/>
                <w:szCs w:val="18"/>
              </w:rPr>
              <w:t>on line</w:t>
            </w:r>
            <w:proofErr w:type="gramEnd"/>
            <w:r w:rsidRPr="004215CA">
              <w:rPr>
                <w:rFonts w:ascii="Tahoma" w:hAnsi="Tahoma" w:cs="Tahoma"/>
                <w:color w:val="000000" w:themeColor="text1"/>
                <w:sz w:val="18"/>
                <w:szCs w:val="18"/>
              </w:rPr>
              <w:t xml:space="preserve"> entry forms</w:t>
            </w:r>
          </w:p>
        </w:tc>
        <w:tc>
          <w:tcPr>
            <w:tcW w:w="1175" w:type="pct"/>
            <w:shd w:val="clear" w:color="auto" w:fill="auto"/>
          </w:tcPr>
          <w:p w14:paraId="75F89400"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All previous </w:t>
            </w:r>
            <w:proofErr w:type="gramStart"/>
            <w:r w:rsidRPr="004215CA">
              <w:rPr>
                <w:rFonts w:ascii="Tahoma" w:hAnsi="Tahoma" w:cs="Tahoma"/>
                <w:color w:val="000000" w:themeColor="text1"/>
                <w:sz w:val="18"/>
                <w:szCs w:val="18"/>
              </w:rPr>
              <w:t>years</w:t>
            </w:r>
            <w:proofErr w:type="gramEnd"/>
            <w:r w:rsidRPr="004215CA">
              <w:rPr>
                <w:rFonts w:ascii="Tahoma" w:hAnsi="Tahoma" w:cs="Tahoma"/>
                <w:color w:val="000000" w:themeColor="text1"/>
                <w:sz w:val="18"/>
                <w:szCs w:val="18"/>
              </w:rPr>
              <w:t xml:space="preserve"> paper forms shredded. Current year kept in case of queries.</w:t>
            </w:r>
          </w:p>
          <w:p w14:paraId="5C52BD02"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Database record retained for historical recording purposes. </w:t>
            </w:r>
          </w:p>
        </w:tc>
        <w:tc>
          <w:tcPr>
            <w:tcW w:w="1174" w:type="pct"/>
          </w:tcPr>
          <w:p w14:paraId="77AC43EC" w14:textId="63BF151E"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Entry Secretary’s home. Entered onto database viewable by Entries Secretary, Festival Secretary and Company Secretary.</w:t>
            </w:r>
          </w:p>
        </w:tc>
      </w:tr>
      <w:tr w:rsidR="004215CA" w:rsidRPr="004215CA" w14:paraId="63D3AFB2" w14:textId="26B6A188" w:rsidTr="001E0396">
        <w:tc>
          <w:tcPr>
            <w:tcW w:w="630" w:type="pct"/>
          </w:tcPr>
          <w:p w14:paraId="7A122811"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Subscribers</w:t>
            </w:r>
          </w:p>
        </w:tc>
        <w:tc>
          <w:tcPr>
            <w:tcW w:w="792" w:type="pct"/>
          </w:tcPr>
          <w:p w14:paraId="25980731"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Name and address/email address</w:t>
            </w:r>
          </w:p>
        </w:tc>
        <w:tc>
          <w:tcPr>
            <w:tcW w:w="1229" w:type="pct"/>
          </w:tcPr>
          <w:p w14:paraId="5458B5BF"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Long established list. Few new additions each year. </w:t>
            </w:r>
          </w:p>
        </w:tc>
        <w:tc>
          <w:tcPr>
            <w:tcW w:w="1175" w:type="pct"/>
          </w:tcPr>
          <w:p w14:paraId="6A413D25"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Indefinitely. </w:t>
            </w:r>
          </w:p>
        </w:tc>
        <w:tc>
          <w:tcPr>
            <w:tcW w:w="1174" w:type="pct"/>
          </w:tcPr>
          <w:p w14:paraId="475FAE5B" w14:textId="73351098" w:rsidR="001E0396" w:rsidRPr="004215CA" w:rsidRDefault="00E05F0B"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Retained by one Company Member and one Director at their homes. </w:t>
            </w:r>
          </w:p>
        </w:tc>
      </w:tr>
      <w:tr w:rsidR="004215CA" w:rsidRPr="004215CA" w14:paraId="43CC1E02" w14:textId="3CB0ABA1" w:rsidTr="001E0396">
        <w:tc>
          <w:tcPr>
            <w:tcW w:w="630" w:type="pct"/>
          </w:tcPr>
          <w:p w14:paraId="4B083826"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Trophy winners</w:t>
            </w:r>
          </w:p>
        </w:tc>
        <w:tc>
          <w:tcPr>
            <w:tcW w:w="792" w:type="pct"/>
          </w:tcPr>
          <w:p w14:paraId="155EE6A5"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Name, address, email and phone numbers</w:t>
            </w:r>
          </w:p>
        </w:tc>
        <w:tc>
          <w:tcPr>
            <w:tcW w:w="1229" w:type="pct"/>
          </w:tcPr>
          <w:p w14:paraId="74C2FD70"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Collected immediately after the class from winner, parent or teacher as appropriate. Consent given by implication.</w:t>
            </w:r>
          </w:p>
        </w:tc>
        <w:tc>
          <w:tcPr>
            <w:tcW w:w="1175" w:type="pct"/>
          </w:tcPr>
          <w:p w14:paraId="7781A60C"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One year. Previous year’s information redacted prior to next Festival. </w:t>
            </w:r>
          </w:p>
        </w:tc>
        <w:tc>
          <w:tcPr>
            <w:tcW w:w="1174" w:type="pct"/>
          </w:tcPr>
          <w:p w14:paraId="60B51FC5" w14:textId="6612FF47" w:rsidR="001E0396" w:rsidRPr="004215CA" w:rsidRDefault="00E05F0B"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Retained at their homes by the two </w:t>
            </w:r>
            <w:r w:rsidR="00FE38BB" w:rsidRPr="004215CA">
              <w:rPr>
                <w:rFonts w:ascii="Tahoma" w:hAnsi="Tahoma" w:cs="Tahoma"/>
                <w:color w:val="000000" w:themeColor="text1"/>
                <w:sz w:val="18"/>
                <w:szCs w:val="18"/>
              </w:rPr>
              <w:t>t</w:t>
            </w:r>
            <w:r w:rsidRPr="004215CA">
              <w:rPr>
                <w:rFonts w:ascii="Tahoma" w:hAnsi="Tahoma" w:cs="Tahoma"/>
                <w:color w:val="000000" w:themeColor="text1"/>
                <w:sz w:val="18"/>
                <w:szCs w:val="18"/>
              </w:rPr>
              <w:t xml:space="preserve">rophy </w:t>
            </w:r>
            <w:r w:rsidR="004C0408" w:rsidRPr="004215CA">
              <w:rPr>
                <w:rFonts w:ascii="Tahoma" w:hAnsi="Tahoma" w:cs="Tahoma"/>
                <w:color w:val="000000" w:themeColor="text1"/>
                <w:sz w:val="18"/>
                <w:szCs w:val="18"/>
              </w:rPr>
              <w:t>monitors</w:t>
            </w:r>
            <w:r w:rsidR="00005163" w:rsidRPr="004215CA">
              <w:rPr>
                <w:rFonts w:ascii="Tahoma" w:hAnsi="Tahoma" w:cs="Tahoma"/>
                <w:color w:val="000000" w:themeColor="text1"/>
                <w:sz w:val="18"/>
                <w:szCs w:val="18"/>
              </w:rPr>
              <w:t xml:space="preserve"> and in a secure office</w:t>
            </w:r>
          </w:p>
        </w:tc>
      </w:tr>
      <w:tr w:rsidR="004215CA" w:rsidRPr="004215CA" w14:paraId="2BB32962" w14:textId="1F90B211" w:rsidTr="001E0396">
        <w:tc>
          <w:tcPr>
            <w:tcW w:w="630" w:type="pct"/>
          </w:tcPr>
          <w:p w14:paraId="08A8121D"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Teachers</w:t>
            </w:r>
          </w:p>
        </w:tc>
        <w:tc>
          <w:tcPr>
            <w:tcW w:w="792" w:type="pct"/>
          </w:tcPr>
          <w:p w14:paraId="32CB9EC7"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Names, addresses and email addresses</w:t>
            </w:r>
          </w:p>
        </w:tc>
        <w:tc>
          <w:tcPr>
            <w:tcW w:w="1229" w:type="pct"/>
          </w:tcPr>
          <w:p w14:paraId="489713A1" w14:textId="7DC070EE" w:rsidR="001E0396" w:rsidRPr="004215CA" w:rsidRDefault="00211DC1" w:rsidP="001E0396">
            <w:pPr>
              <w:rPr>
                <w:rFonts w:ascii="Tahoma" w:hAnsi="Tahoma" w:cs="Tahoma"/>
                <w:color w:val="000000" w:themeColor="text1"/>
                <w:sz w:val="18"/>
                <w:szCs w:val="18"/>
              </w:rPr>
            </w:pPr>
            <w:r w:rsidRPr="004215CA">
              <w:rPr>
                <w:rFonts w:ascii="Tahoma" w:hAnsi="Tahoma" w:cs="Tahoma"/>
                <w:color w:val="000000" w:themeColor="text1"/>
                <w:sz w:val="18"/>
                <w:szCs w:val="18"/>
              </w:rPr>
              <w:t>Collected from application forms and in line entries</w:t>
            </w:r>
          </w:p>
        </w:tc>
        <w:tc>
          <w:tcPr>
            <w:tcW w:w="1175" w:type="pct"/>
          </w:tcPr>
          <w:p w14:paraId="66D8F16F"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Indefinitely</w:t>
            </w:r>
          </w:p>
        </w:tc>
        <w:tc>
          <w:tcPr>
            <w:tcW w:w="1174" w:type="pct"/>
          </w:tcPr>
          <w:p w14:paraId="0D0C066D" w14:textId="199E8CF8" w:rsidR="001E0396" w:rsidRPr="004215CA" w:rsidRDefault="00211DC1" w:rsidP="001E0396">
            <w:pPr>
              <w:rPr>
                <w:rFonts w:ascii="Tahoma" w:hAnsi="Tahoma" w:cs="Tahoma"/>
                <w:color w:val="000000" w:themeColor="text1"/>
                <w:sz w:val="18"/>
                <w:szCs w:val="18"/>
              </w:rPr>
            </w:pPr>
            <w:r w:rsidRPr="004215CA">
              <w:rPr>
                <w:rFonts w:ascii="Tahoma" w:hAnsi="Tahoma" w:cs="Tahoma"/>
                <w:color w:val="000000" w:themeColor="text1"/>
                <w:sz w:val="18"/>
                <w:szCs w:val="18"/>
              </w:rPr>
              <w:t>Retained by Entries Secretary in electronic form</w:t>
            </w:r>
          </w:p>
        </w:tc>
      </w:tr>
      <w:tr w:rsidR="004215CA" w:rsidRPr="004215CA" w14:paraId="4D26AAA8" w14:textId="215F4BAE" w:rsidTr="001E0396">
        <w:tc>
          <w:tcPr>
            <w:tcW w:w="630" w:type="pct"/>
          </w:tcPr>
          <w:p w14:paraId="13476A53"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Accompanists</w:t>
            </w:r>
          </w:p>
        </w:tc>
        <w:tc>
          <w:tcPr>
            <w:tcW w:w="792" w:type="pct"/>
          </w:tcPr>
          <w:p w14:paraId="35C69DD6"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Names, addresses, email addresses and bank details</w:t>
            </w:r>
          </w:p>
        </w:tc>
        <w:tc>
          <w:tcPr>
            <w:tcW w:w="1229" w:type="pct"/>
          </w:tcPr>
          <w:p w14:paraId="1FA1F09D" w14:textId="610D438E"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All except bank details passed from </w:t>
            </w:r>
            <w:r w:rsidR="00211DC1" w:rsidRPr="004215CA">
              <w:rPr>
                <w:rFonts w:ascii="Tahoma" w:hAnsi="Tahoma" w:cs="Tahoma"/>
                <w:color w:val="000000" w:themeColor="text1"/>
                <w:sz w:val="18"/>
                <w:szCs w:val="18"/>
              </w:rPr>
              <w:t xml:space="preserve">Festival </w:t>
            </w:r>
            <w:r w:rsidRPr="004215CA">
              <w:rPr>
                <w:rFonts w:ascii="Tahoma" w:hAnsi="Tahoma" w:cs="Tahoma"/>
                <w:color w:val="000000" w:themeColor="text1"/>
                <w:sz w:val="18"/>
                <w:szCs w:val="18"/>
              </w:rPr>
              <w:t xml:space="preserve">Secretary to </w:t>
            </w:r>
            <w:r w:rsidR="00211DC1" w:rsidRPr="004215CA">
              <w:rPr>
                <w:rFonts w:ascii="Tahoma" w:hAnsi="Tahoma" w:cs="Tahoma"/>
                <w:color w:val="000000" w:themeColor="text1"/>
                <w:sz w:val="18"/>
                <w:szCs w:val="18"/>
              </w:rPr>
              <w:t xml:space="preserve">Festival </w:t>
            </w:r>
            <w:r w:rsidRPr="004215CA">
              <w:rPr>
                <w:rFonts w:ascii="Tahoma" w:hAnsi="Tahoma" w:cs="Tahoma"/>
                <w:color w:val="000000" w:themeColor="text1"/>
                <w:sz w:val="18"/>
                <w:szCs w:val="18"/>
              </w:rPr>
              <w:t>Secretary. All confirmed plus bank details to be added on annual claim form.</w:t>
            </w:r>
          </w:p>
        </w:tc>
        <w:tc>
          <w:tcPr>
            <w:tcW w:w="1175" w:type="pct"/>
          </w:tcPr>
          <w:p w14:paraId="229870A8"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Indefinitely</w:t>
            </w:r>
          </w:p>
        </w:tc>
        <w:tc>
          <w:tcPr>
            <w:tcW w:w="1174" w:type="pct"/>
          </w:tcPr>
          <w:p w14:paraId="5FE72202" w14:textId="7A7A519D" w:rsidR="001E0396" w:rsidRPr="004215CA" w:rsidRDefault="00211DC1"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Retained by Festival Secretary in electronic form </w:t>
            </w:r>
          </w:p>
        </w:tc>
      </w:tr>
      <w:tr w:rsidR="004215CA" w:rsidRPr="004215CA" w14:paraId="09F46BB5" w14:textId="411091B9" w:rsidTr="001E0396">
        <w:tc>
          <w:tcPr>
            <w:tcW w:w="630" w:type="pct"/>
          </w:tcPr>
          <w:p w14:paraId="5F6DCFC3"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Adjudicators</w:t>
            </w:r>
          </w:p>
        </w:tc>
        <w:tc>
          <w:tcPr>
            <w:tcW w:w="792" w:type="pct"/>
          </w:tcPr>
          <w:p w14:paraId="12C858CA"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Names, addresses, email addresses and bank details</w:t>
            </w:r>
          </w:p>
        </w:tc>
        <w:tc>
          <w:tcPr>
            <w:tcW w:w="1229" w:type="pct"/>
          </w:tcPr>
          <w:p w14:paraId="2B02F4E8"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Obtained from BIFF Handbook </w:t>
            </w:r>
          </w:p>
        </w:tc>
        <w:tc>
          <w:tcPr>
            <w:tcW w:w="1175" w:type="pct"/>
          </w:tcPr>
          <w:p w14:paraId="2B7A329D"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Not retained after the Festival they adjudicate at. </w:t>
            </w:r>
          </w:p>
        </w:tc>
        <w:tc>
          <w:tcPr>
            <w:tcW w:w="1174" w:type="pct"/>
          </w:tcPr>
          <w:p w14:paraId="33B34EBC" w14:textId="5E93832D" w:rsidR="001E0396" w:rsidRPr="004215CA" w:rsidRDefault="00211DC1" w:rsidP="001E0396">
            <w:pPr>
              <w:rPr>
                <w:rFonts w:ascii="Tahoma" w:hAnsi="Tahoma" w:cs="Tahoma"/>
                <w:color w:val="000000" w:themeColor="text1"/>
                <w:sz w:val="18"/>
                <w:szCs w:val="18"/>
              </w:rPr>
            </w:pPr>
            <w:r w:rsidRPr="004215CA">
              <w:rPr>
                <w:rFonts w:ascii="Tahoma" w:hAnsi="Tahoma" w:cs="Tahoma"/>
                <w:color w:val="000000" w:themeColor="text1"/>
                <w:sz w:val="18"/>
                <w:szCs w:val="18"/>
              </w:rPr>
              <w:t>Not stored</w:t>
            </w:r>
          </w:p>
        </w:tc>
      </w:tr>
      <w:tr w:rsidR="004215CA" w:rsidRPr="004215CA" w14:paraId="4A8AF962" w14:textId="00E044B0" w:rsidTr="001E0396">
        <w:tc>
          <w:tcPr>
            <w:tcW w:w="630" w:type="pct"/>
          </w:tcPr>
          <w:p w14:paraId="00D4BADA"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Sponsor and partners</w:t>
            </w:r>
          </w:p>
        </w:tc>
        <w:tc>
          <w:tcPr>
            <w:tcW w:w="792" w:type="pct"/>
          </w:tcPr>
          <w:p w14:paraId="7C10E43B"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Name, company address and email addresses of Director of Marketing and marketing staff</w:t>
            </w:r>
          </w:p>
        </w:tc>
        <w:tc>
          <w:tcPr>
            <w:tcW w:w="1229" w:type="pct"/>
          </w:tcPr>
          <w:p w14:paraId="2F109DA0"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Provided in contracts</w:t>
            </w:r>
          </w:p>
        </w:tc>
        <w:tc>
          <w:tcPr>
            <w:tcW w:w="1175" w:type="pct"/>
          </w:tcPr>
          <w:p w14:paraId="2B7BE19C"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Retained for the duration of the partnership arrangement.</w:t>
            </w:r>
          </w:p>
        </w:tc>
        <w:tc>
          <w:tcPr>
            <w:tcW w:w="1174" w:type="pct"/>
          </w:tcPr>
          <w:p w14:paraId="36B7C4DE" w14:textId="2D343327" w:rsidR="001E0396" w:rsidRPr="004215CA" w:rsidRDefault="00211DC1" w:rsidP="001E0396">
            <w:pPr>
              <w:rPr>
                <w:rFonts w:ascii="Tahoma" w:hAnsi="Tahoma" w:cs="Tahoma"/>
                <w:color w:val="000000" w:themeColor="text1"/>
                <w:sz w:val="18"/>
                <w:szCs w:val="18"/>
              </w:rPr>
            </w:pPr>
            <w:r w:rsidRPr="004215CA">
              <w:rPr>
                <w:rFonts w:ascii="Tahoma" w:hAnsi="Tahoma" w:cs="Tahoma"/>
                <w:color w:val="000000" w:themeColor="text1"/>
                <w:sz w:val="18"/>
                <w:szCs w:val="18"/>
              </w:rPr>
              <w:t>Retained at Festival Secretary’s home in electronic form</w:t>
            </w:r>
          </w:p>
        </w:tc>
      </w:tr>
      <w:tr w:rsidR="004215CA" w:rsidRPr="004215CA" w14:paraId="7DD0B5CF" w14:textId="43084394" w:rsidTr="001E0396">
        <w:tc>
          <w:tcPr>
            <w:tcW w:w="630" w:type="pct"/>
          </w:tcPr>
          <w:p w14:paraId="508E0B07"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Advertisers</w:t>
            </w:r>
          </w:p>
        </w:tc>
        <w:tc>
          <w:tcPr>
            <w:tcW w:w="792" w:type="pct"/>
          </w:tcPr>
          <w:p w14:paraId="7449F0FE"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Contact name, company address and email</w:t>
            </w:r>
          </w:p>
        </w:tc>
        <w:tc>
          <w:tcPr>
            <w:tcW w:w="1229" w:type="pct"/>
          </w:tcPr>
          <w:p w14:paraId="53AF3E3A"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Gathered in the annual round of gathering advertisers for the Syllabus and </w:t>
            </w:r>
            <w:proofErr w:type="spellStart"/>
            <w:r w:rsidRPr="004215CA">
              <w:rPr>
                <w:rFonts w:ascii="Tahoma" w:hAnsi="Tahoma" w:cs="Tahoma"/>
                <w:color w:val="000000" w:themeColor="text1"/>
                <w:sz w:val="18"/>
                <w:szCs w:val="18"/>
              </w:rPr>
              <w:t>Programme</w:t>
            </w:r>
            <w:proofErr w:type="spellEnd"/>
            <w:r w:rsidRPr="004215CA">
              <w:rPr>
                <w:rFonts w:ascii="Tahoma" w:hAnsi="Tahoma" w:cs="Tahoma"/>
                <w:color w:val="000000" w:themeColor="text1"/>
                <w:sz w:val="18"/>
                <w:szCs w:val="18"/>
              </w:rPr>
              <w:t xml:space="preserve">. </w:t>
            </w:r>
          </w:p>
        </w:tc>
        <w:tc>
          <w:tcPr>
            <w:tcW w:w="1175" w:type="pct"/>
          </w:tcPr>
          <w:p w14:paraId="04F31DF3" w14:textId="77777777" w:rsidR="001E0396" w:rsidRPr="004215CA" w:rsidRDefault="001E0396"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Retained until subsequent year to provide a starting point for the next year’s advertiser gathering exercise. </w:t>
            </w:r>
          </w:p>
        </w:tc>
        <w:tc>
          <w:tcPr>
            <w:tcW w:w="1174" w:type="pct"/>
          </w:tcPr>
          <w:p w14:paraId="2F155C49" w14:textId="42E36E78" w:rsidR="001E0396" w:rsidRPr="004215CA" w:rsidRDefault="00211DC1" w:rsidP="001E0396">
            <w:pPr>
              <w:rPr>
                <w:rFonts w:ascii="Tahoma" w:hAnsi="Tahoma" w:cs="Tahoma"/>
                <w:color w:val="000000" w:themeColor="text1"/>
                <w:sz w:val="18"/>
                <w:szCs w:val="18"/>
              </w:rPr>
            </w:pPr>
            <w:r w:rsidRPr="004215CA">
              <w:rPr>
                <w:rFonts w:ascii="Tahoma" w:hAnsi="Tahoma" w:cs="Tahoma"/>
                <w:color w:val="000000" w:themeColor="text1"/>
                <w:sz w:val="18"/>
                <w:szCs w:val="18"/>
              </w:rPr>
              <w:t xml:space="preserve">Retained by Company Members processing requests for advertising. </w:t>
            </w:r>
          </w:p>
        </w:tc>
      </w:tr>
      <w:tr w:rsidR="004215CA" w:rsidRPr="004215CA" w14:paraId="3C4FCBE7" w14:textId="77777777" w:rsidTr="001E0396">
        <w:tc>
          <w:tcPr>
            <w:tcW w:w="630" w:type="pct"/>
          </w:tcPr>
          <w:p w14:paraId="4031771D" w14:textId="0D243791" w:rsidR="00885CF3" w:rsidRPr="004215CA" w:rsidRDefault="00885CF3" w:rsidP="001E0396">
            <w:pPr>
              <w:rPr>
                <w:rFonts w:ascii="Tahoma" w:hAnsi="Tahoma" w:cs="Tahoma"/>
                <w:color w:val="000000" w:themeColor="text1"/>
                <w:sz w:val="18"/>
                <w:szCs w:val="18"/>
              </w:rPr>
            </w:pPr>
            <w:r w:rsidRPr="004215CA">
              <w:rPr>
                <w:rFonts w:ascii="Tahoma" w:hAnsi="Tahoma" w:cs="Tahoma"/>
                <w:color w:val="000000" w:themeColor="text1"/>
                <w:sz w:val="18"/>
                <w:szCs w:val="18"/>
              </w:rPr>
              <w:t>Media partners</w:t>
            </w:r>
          </w:p>
        </w:tc>
        <w:tc>
          <w:tcPr>
            <w:tcW w:w="792" w:type="pct"/>
          </w:tcPr>
          <w:p w14:paraId="44B3649C" w14:textId="2A490AF6" w:rsidR="00885CF3" w:rsidRPr="004215CA" w:rsidRDefault="00885CF3" w:rsidP="001E0396">
            <w:pPr>
              <w:rPr>
                <w:rFonts w:ascii="Tahoma" w:hAnsi="Tahoma" w:cs="Tahoma"/>
                <w:color w:val="000000" w:themeColor="text1"/>
                <w:sz w:val="18"/>
                <w:szCs w:val="18"/>
              </w:rPr>
            </w:pPr>
            <w:r w:rsidRPr="004215CA">
              <w:rPr>
                <w:rFonts w:ascii="Tahoma" w:hAnsi="Tahoma" w:cs="Tahoma"/>
                <w:color w:val="000000" w:themeColor="text1"/>
                <w:sz w:val="18"/>
                <w:szCs w:val="18"/>
              </w:rPr>
              <w:t>Contact name, company address and email</w:t>
            </w:r>
          </w:p>
        </w:tc>
        <w:tc>
          <w:tcPr>
            <w:tcW w:w="1229" w:type="pct"/>
          </w:tcPr>
          <w:p w14:paraId="31277CAE" w14:textId="7A0A58C2" w:rsidR="00885CF3" w:rsidRPr="004215CA" w:rsidRDefault="00885CF3" w:rsidP="001E0396">
            <w:pPr>
              <w:rPr>
                <w:rFonts w:ascii="Tahoma" w:hAnsi="Tahoma" w:cs="Tahoma"/>
                <w:color w:val="000000" w:themeColor="text1"/>
                <w:sz w:val="18"/>
                <w:szCs w:val="18"/>
              </w:rPr>
            </w:pPr>
            <w:r w:rsidRPr="004215CA">
              <w:rPr>
                <w:rFonts w:ascii="Tahoma" w:hAnsi="Tahoma" w:cs="Tahoma"/>
                <w:color w:val="000000" w:themeColor="text1"/>
                <w:sz w:val="18"/>
                <w:szCs w:val="18"/>
              </w:rPr>
              <w:t>Intermittent contacts and via IOM Advertising</w:t>
            </w:r>
          </w:p>
        </w:tc>
        <w:tc>
          <w:tcPr>
            <w:tcW w:w="1175" w:type="pct"/>
          </w:tcPr>
          <w:p w14:paraId="52E6E80A" w14:textId="360CEFED" w:rsidR="00885CF3" w:rsidRPr="004215CA" w:rsidRDefault="00885CF3" w:rsidP="001E0396">
            <w:pPr>
              <w:rPr>
                <w:rFonts w:ascii="Tahoma" w:hAnsi="Tahoma" w:cs="Tahoma"/>
                <w:color w:val="000000" w:themeColor="text1"/>
                <w:sz w:val="18"/>
                <w:szCs w:val="18"/>
              </w:rPr>
            </w:pPr>
            <w:r w:rsidRPr="004215CA">
              <w:rPr>
                <w:rFonts w:ascii="Tahoma" w:hAnsi="Tahoma" w:cs="Tahoma"/>
                <w:color w:val="000000" w:themeColor="text1"/>
                <w:sz w:val="18"/>
                <w:szCs w:val="18"/>
              </w:rPr>
              <w:t>Retained indefin</w:t>
            </w:r>
            <w:r w:rsidR="00012F3F" w:rsidRPr="004215CA">
              <w:rPr>
                <w:rFonts w:ascii="Tahoma" w:hAnsi="Tahoma" w:cs="Tahoma"/>
                <w:color w:val="000000" w:themeColor="text1"/>
                <w:sz w:val="18"/>
                <w:szCs w:val="18"/>
              </w:rPr>
              <w:t>i</w:t>
            </w:r>
            <w:r w:rsidRPr="004215CA">
              <w:rPr>
                <w:rFonts w:ascii="Tahoma" w:hAnsi="Tahoma" w:cs="Tahoma"/>
                <w:color w:val="000000" w:themeColor="text1"/>
                <w:sz w:val="18"/>
                <w:szCs w:val="18"/>
              </w:rPr>
              <w:t>tely</w:t>
            </w:r>
          </w:p>
        </w:tc>
        <w:tc>
          <w:tcPr>
            <w:tcW w:w="1174" w:type="pct"/>
          </w:tcPr>
          <w:p w14:paraId="7F60B6BF" w14:textId="3C16357A" w:rsidR="00885CF3" w:rsidRPr="004215CA" w:rsidRDefault="00885CF3" w:rsidP="001E0396">
            <w:pPr>
              <w:rPr>
                <w:rFonts w:ascii="Tahoma" w:hAnsi="Tahoma" w:cs="Tahoma"/>
                <w:color w:val="000000" w:themeColor="text1"/>
                <w:sz w:val="18"/>
                <w:szCs w:val="18"/>
              </w:rPr>
            </w:pPr>
            <w:r w:rsidRPr="004215CA">
              <w:rPr>
                <w:rFonts w:ascii="Tahoma" w:hAnsi="Tahoma" w:cs="Tahoma"/>
                <w:color w:val="000000" w:themeColor="text1"/>
                <w:sz w:val="18"/>
                <w:szCs w:val="18"/>
              </w:rPr>
              <w:t>In electronic mailing lists for Press and PR purposes</w:t>
            </w:r>
          </w:p>
        </w:tc>
      </w:tr>
    </w:tbl>
    <w:p w14:paraId="67917C63" w14:textId="3D30E9BA" w:rsidR="00457C3D" w:rsidRPr="004215CA" w:rsidRDefault="00F51D96">
      <w:pPr>
        <w:rPr>
          <w:rFonts w:ascii="Tahoma" w:hAnsi="Tahoma" w:cs="Tahoma"/>
          <w:i/>
          <w:color w:val="000000" w:themeColor="text1"/>
        </w:rPr>
      </w:pPr>
      <w:r w:rsidRPr="004215CA">
        <w:rPr>
          <w:rFonts w:ascii="Tahoma" w:hAnsi="Tahoma" w:cs="Tahoma"/>
          <w:i/>
          <w:color w:val="000000" w:themeColor="text1"/>
        </w:rPr>
        <w:t>Reviewed May 2020. Next review date May 2022</w:t>
      </w:r>
    </w:p>
    <w:sectPr w:rsidR="00457C3D" w:rsidRPr="004215CA" w:rsidSect="000E464C">
      <w:headerReference w:type="even" r:id="rId9"/>
      <w:headerReference w:type="default" r:id="rId10"/>
      <w:footerReference w:type="even" r:id="rId11"/>
      <w:footerReference w:type="default" r:id="rId12"/>
      <w:headerReference w:type="first" r:id="rId13"/>
      <w:footerReference w:type="first" r:id="rId14"/>
      <w:pgSz w:w="11900" w:h="16840"/>
      <w:pgMar w:top="1440" w:right="84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25F84" w14:textId="77777777" w:rsidR="00567D34" w:rsidRDefault="00567D34">
      <w:r>
        <w:separator/>
      </w:r>
    </w:p>
  </w:endnote>
  <w:endnote w:type="continuationSeparator" w:id="0">
    <w:p w14:paraId="19CB8755" w14:textId="77777777" w:rsidR="00567D34" w:rsidRDefault="0056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FFFD3" w14:textId="77777777" w:rsidR="00340358" w:rsidRDefault="00340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36A4" w14:textId="77777777" w:rsidR="00340358" w:rsidRDefault="00340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95883" w14:textId="77777777" w:rsidR="00340358" w:rsidRDefault="00340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1D28E" w14:textId="77777777" w:rsidR="00567D34" w:rsidRDefault="00567D34">
      <w:r>
        <w:separator/>
      </w:r>
    </w:p>
  </w:footnote>
  <w:footnote w:type="continuationSeparator" w:id="0">
    <w:p w14:paraId="691B8020" w14:textId="77777777" w:rsidR="00567D34" w:rsidRDefault="0056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DE158" w14:textId="23A58748" w:rsidR="00340358" w:rsidRDefault="00340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52D6" w14:textId="2043A315" w:rsidR="00340358" w:rsidRDefault="00340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410F" w14:textId="3CF87B78" w:rsidR="00340358" w:rsidRDefault="00340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3D93"/>
    <w:multiLevelType w:val="hybridMultilevel"/>
    <w:tmpl w:val="7778A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969A4"/>
    <w:multiLevelType w:val="multilevel"/>
    <w:tmpl w:val="26FE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EC"/>
    <w:rsid w:val="00005163"/>
    <w:rsid w:val="00012F3F"/>
    <w:rsid w:val="000D189E"/>
    <w:rsid w:val="000E464C"/>
    <w:rsid w:val="001133C6"/>
    <w:rsid w:val="0013329B"/>
    <w:rsid w:val="001E0396"/>
    <w:rsid w:val="00211DC1"/>
    <w:rsid w:val="002D790F"/>
    <w:rsid w:val="00321947"/>
    <w:rsid w:val="00340358"/>
    <w:rsid w:val="004215CA"/>
    <w:rsid w:val="0042662D"/>
    <w:rsid w:val="00457C3D"/>
    <w:rsid w:val="004C0408"/>
    <w:rsid w:val="00525AFD"/>
    <w:rsid w:val="00567D34"/>
    <w:rsid w:val="00606C43"/>
    <w:rsid w:val="00635748"/>
    <w:rsid w:val="0064770B"/>
    <w:rsid w:val="00736E87"/>
    <w:rsid w:val="00737206"/>
    <w:rsid w:val="00757C53"/>
    <w:rsid w:val="0078342D"/>
    <w:rsid w:val="007A0697"/>
    <w:rsid w:val="007D1EAA"/>
    <w:rsid w:val="007F21A0"/>
    <w:rsid w:val="008266C9"/>
    <w:rsid w:val="00885CF3"/>
    <w:rsid w:val="00887CE7"/>
    <w:rsid w:val="00916CC3"/>
    <w:rsid w:val="00930B3A"/>
    <w:rsid w:val="00931236"/>
    <w:rsid w:val="009613E4"/>
    <w:rsid w:val="009F0B11"/>
    <w:rsid w:val="00BA02EC"/>
    <w:rsid w:val="00CA153B"/>
    <w:rsid w:val="00CE66F0"/>
    <w:rsid w:val="00DD02F6"/>
    <w:rsid w:val="00DE4EFF"/>
    <w:rsid w:val="00E05F0B"/>
    <w:rsid w:val="00E27CDD"/>
    <w:rsid w:val="00E55A1D"/>
    <w:rsid w:val="00E97379"/>
    <w:rsid w:val="00F51D96"/>
    <w:rsid w:val="00FE3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7ABE5"/>
  <w14:defaultImageDpi w14:val="300"/>
  <w15:docId w15:val="{2CC562F3-0CC5-794A-929C-94D93BF9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EC"/>
    <w:pPr>
      <w:ind w:left="720"/>
      <w:contextualSpacing/>
    </w:pPr>
  </w:style>
  <w:style w:type="paragraph" w:styleId="Header">
    <w:name w:val="header"/>
    <w:basedOn w:val="Normal"/>
    <w:link w:val="HeaderChar"/>
    <w:uiPriority w:val="99"/>
    <w:unhideWhenUsed/>
    <w:rsid w:val="00BA02EC"/>
    <w:pPr>
      <w:tabs>
        <w:tab w:val="center" w:pos="4320"/>
        <w:tab w:val="right" w:pos="8640"/>
      </w:tabs>
    </w:pPr>
  </w:style>
  <w:style w:type="character" w:customStyle="1" w:styleId="HeaderChar">
    <w:name w:val="Header Char"/>
    <w:basedOn w:val="DefaultParagraphFont"/>
    <w:link w:val="Header"/>
    <w:uiPriority w:val="99"/>
    <w:rsid w:val="00BA02EC"/>
  </w:style>
  <w:style w:type="paragraph" w:styleId="Footer">
    <w:name w:val="footer"/>
    <w:basedOn w:val="Normal"/>
    <w:link w:val="FooterChar"/>
    <w:uiPriority w:val="99"/>
    <w:unhideWhenUsed/>
    <w:rsid w:val="00BA02EC"/>
    <w:pPr>
      <w:tabs>
        <w:tab w:val="center" w:pos="4320"/>
        <w:tab w:val="right" w:pos="8640"/>
      </w:tabs>
    </w:pPr>
  </w:style>
  <w:style w:type="character" w:customStyle="1" w:styleId="FooterChar">
    <w:name w:val="Footer Char"/>
    <w:basedOn w:val="DefaultParagraphFont"/>
    <w:link w:val="Footer"/>
    <w:uiPriority w:val="99"/>
    <w:rsid w:val="00BA02EC"/>
  </w:style>
  <w:style w:type="table" w:styleId="TableGrid">
    <w:name w:val="Table Grid"/>
    <w:basedOn w:val="TableNormal"/>
    <w:uiPriority w:val="59"/>
    <w:rsid w:val="000E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189E"/>
    <w:rPr>
      <w:color w:val="0000FF" w:themeColor="hyperlink"/>
      <w:u w:val="single"/>
    </w:rPr>
  </w:style>
  <w:style w:type="character" w:styleId="UnresolvedMention">
    <w:name w:val="Unresolved Mention"/>
    <w:basedOn w:val="DefaultParagraphFont"/>
    <w:uiPriority w:val="99"/>
    <w:semiHidden/>
    <w:unhideWhenUsed/>
    <w:rsid w:val="007F21A0"/>
    <w:rPr>
      <w:color w:val="605E5C"/>
      <w:shd w:val="clear" w:color="auto" w:fill="E1DFDD"/>
    </w:rPr>
  </w:style>
  <w:style w:type="paragraph" w:styleId="NormalWeb">
    <w:name w:val="Normal (Web)"/>
    <w:basedOn w:val="Normal"/>
    <w:uiPriority w:val="99"/>
    <w:semiHidden/>
    <w:unhideWhenUsed/>
    <w:rsid w:val="00DD02F6"/>
    <w:pPr>
      <w:spacing w:before="100" w:beforeAutospacing="1" w:after="100" w:afterAutospacing="1"/>
    </w:pPr>
    <w:rPr>
      <w:rFonts w:ascii="Times New Roman" w:eastAsia="Times New Roman" w:hAnsi="Times New Roman" w:cs="Times New Roman"/>
      <w:lang w:val="en-IM" w:eastAsia="en-GB"/>
    </w:rPr>
  </w:style>
  <w:style w:type="character" w:customStyle="1" w:styleId="apple-converted-space">
    <w:name w:val="apple-converted-space"/>
    <w:basedOn w:val="DefaultParagraphFont"/>
    <w:rsid w:val="00DD02F6"/>
  </w:style>
  <w:style w:type="character" w:styleId="Strong">
    <w:name w:val="Strong"/>
    <w:basedOn w:val="DefaultParagraphFont"/>
    <w:uiPriority w:val="22"/>
    <w:qFormat/>
    <w:rsid w:val="00DD0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24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xguild@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forights.im/organisations/data-protection-law-2018/principles-of-data-protec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Yates</dc:creator>
  <cp:keywords/>
  <dc:description/>
  <cp:lastModifiedBy>jacquiyates@yahoo.co.uk</cp:lastModifiedBy>
  <cp:revision>7</cp:revision>
  <dcterms:created xsi:type="dcterms:W3CDTF">2020-05-14T09:15:00Z</dcterms:created>
  <dcterms:modified xsi:type="dcterms:W3CDTF">2020-08-03T07:09:00Z</dcterms:modified>
</cp:coreProperties>
</file>